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CB1E" w14:textId="77777777" w:rsidR="003C42C0" w:rsidRDefault="003C42C0">
      <w:pPr>
        <w:pBdr>
          <w:top w:val="nil"/>
          <w:left w:val="nil"/>
          <w:bottom w:val="nil"/>
          <w:right w:val="nil"/>
          <w:between w:val="nil"/>
        </w:pBdr>
        <w:rPr>
          <w:rFonts w:ascii="Avenir" w:eastAsia="Avenir" w:hAnsi="Avenir" w:cs="Avenir"/>
          <w:b/>
          <w:sz w:val="22"/>
          <w:szCs w:val="22"/>
        </w:rPr>
      </w:pPr>
    </w:p>
    <w:p w14:paraId="5F3A0C32" w14:textId="58D39B41" w:rsidR="003C42C0" w:rsidRPr="00AF0414" w:rsidRDefault="00AF0414">
      <w:pPr>
        <w:keepLines/>
        <w:spacing w:before="240" w:after="240"/>
        <w:jc w:val="center"/>
        <w:rPr>
          <w:rFonts w:ascii="Montserrat" w:eastAsia="Montserrat" w:hAnsi="Montserrat" w:cs="Montserrat"/>
          <w:b/>
          <w:i/>
          <w:color w:val="FF0000"/>
          <w:sz w:val="22"/>
          <w:szCs w:val="22"/>
        </w:rPr>
      </w:pPr>
      <w:r w:rsidRPr="00AF0414">
        <w:rPr>
          <w:rFonts w:ascii="Montserrat" w:eastAsia="Montserrat" w:hAnsi="Montserrat" w:cs="Montserrat"/>
          <w:b/>
          <w:i/>
          <w:color w:val="FF0000"/>
          <w:sz w:val="22"/>
          <w:szCs w:val="22"/>
        </w:rPr>
        <w:t>August 8, 2023, Commission Meeting Minutes Approved by Commission Vote on September 12, 2023</w:t>
      </w:r>
    </w:p>
    <w:tbl>
      <w:tblPr>
        <w:tblStyle w:val="af1"/>
        <w:tblW w:w="10365"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1740"/>
        <w:gridCol w:w="7410"/>
      </w:tblGrid>
      <w:tr w:rsidR="003C42C0" w14:paraId="4FAD2C2C" w14:textId="77777777">
        <w:tc>
          <w:tcPr>
            <w:tcW w:w="1215" w:type="dxa"/>
            <w:shd w:val="clear" w:color="auto" w:fill="A41F43"/>
          </w:tcPr>
          <w:p w14:paraId="50F2D33F" w14:textId="77777777" w:rsidR="003C42C0" w:rsidRDefault="00000000">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Item Number</w:t>
            </w:r>
          </w:p>
        </w:tc>
        <w:tc>
          <w:tcPr>
            <w:tcW w:w="1740" w:type="dxa"/>
            <w:shd w:val="clear" w:color="auto" w:fill="A41F43"/>
          </w:tcPr>
          <w:p w14:paraId="0E9F061C" w14:textId="77777777" w:rsidR="003C42C0" w:rsidRDefault="00000000">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Person Responsible</w:t>
            </w:r>
          </w:p>
        </w:tc>
        <w:tc>
          <w:tcPr>
            <w:tcW w:w="7410" w:type="dxa"/>
            <w:shd w:val="clear" w:color="auto" w:fill="A41F43"/>
          </w:tcPr>
          <w:p w14:paraId="05BA1B12" w14:textId="77777777" w:rsidR="003C42C0" w:rsidRDefault="00000000">
            <w:pPr>
              <w:pBdr>
                <w:top w:val="nil"/>
                <w:left w:val="nil"/>
                <w:bottom w:val="nil"/>
                <w:right w:val="nil"/>
                <w:between w:val="nil"/>
              </w:pBdr>
              <w:jc w:val="center"/>
              <w:rPr>
                <w:rFonts w:ascii="Montserrat" w:eastAsia="Montserrat" w:hAnsi="Montserrat" w:cs="Montserrat"/>
                <w:b/>
                <w:color w:val="FFFFFF"/>
                <w:sz w:val="22"/>
                <w:szCs w:val="22"/>
              </w:rPr>
            </w:pPr>
            <w:r>
              <w:rPr>
                <w:rFonts w:ascii="Montserrat" w:eastAsia="Montserrat" w:hAnsi="Montserrat" w:cs="Montserrat"/>
                <w:b/>
                <w:color w:val="FFFFFF"/>
                <w:sz w:val="22"/>
                <w:szCs w:val="22"/>
              </w:rPr>
              <w:t>Agenda Item</w:t>
            </w:r>
          </w:p>
        </w:tc>
      </w:tr>
      <w:tr w:rsidR="003C42C0" w14:paraId="013A22C0" w14:textId="77777777">
        <w:tc>
          <w:tcPr>
            <w:tcW w:w="1215" w:type="dxa"/>
            <w:shd w:val="clear" w:color="auto" w:fill="D9D9D9"/>
          </w:tcPr>
          <w:p w14:paraId="41847B63" w14:textId="77777777" w:rsidR="003C42C0" w:rsidRDefault="0000000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1</w:t>
            </w:r>
          </w:p>
          <w:p w14:paraId="127E51EB" w14:textId="77777777" w:rsidR="003C42C0" w:rsidRDefault="003C42C0">
            <w:pPr>
              <w:pBdr>
                <w:top w:val="nil"/>
                <w:left w:val="nil"/>
                <w:bottom w:val="nil"/>
                <w:right w:val="nil"/>
                <w:between w:val="nil"/>
              </w:pBdr>
              <w:jc w:val="center"/>
              <w:rPr>
                <w:rFonts w:ascii="Montserrat" w:eastAsia="Montserrat" w:hAnsi="Montserrat" w:cs="Montserrat"/>
                <w:sz w:val="22"/>
                <w:szCs w:val="22"/>
              </w:rPr>
            </w:pPr>
          </w:p>
        </w:tc>
        <w:tc>
          <w:tcPr>
            <w:tcW w:w="1740" w:type="dxa"/>
            <w:shd w:val="clear" w:color="auto" w:fill="D9D9D9"/>
          </w:tcPr>
          <w:p w14:paraId="13196CC1" w14:textId="77777777" w:rsidR="003C42C0" w:rsidRDefault="0000000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Norm</w:t>
            </w:r>
          </w:p>
        </w:tc>
        <w:tc>
          <w:tcPr>
            <w:tcW w:w="7410" w:type="dxa"/>
            <w:shd w:val="clear" w:color="auto" w:fill="D9D9D9"/>
          </w:tcPr>
          <w:p w14:paraId="516DED6C" w14:textId="77777777" w:rsidR="003C42C0"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Call to Order and Declare a Quorum</w:t>
            </w:r>
          </w:p>
        </w:tc>
      </w:tr>
      <w:tr w:rsidR="003C42C0" w14:paraId="3C59FE75" w14:textId="77777777">
        <w:tc>
          <w:tcPr>
            <w:tcW w:w="1215" w:type="dxa"/>
          </w:tcPr>
          <w:p w14:paraId="2E53E369" w14:textId="77777777" w:rsidR="003C42C0" w:rsidRDefault="003C42C0">
            <w:pPr>
              <w:pBdr>
                <w:top w:val="nil"/>
                <w:left w:val="nil"/>
                <w:bottom w:val="nil"/>
                <w:right w:val="nil"/>
                <w:between w:val="nil"/>
              </w:pBdr>
              <w:jc w:val="center"/>
              <w:rPr>
                <w:rFonts w:ascii="Montserrat" w:eastAsia="Montserrat" w:hAnsi="Montserrat" w:cs="Montserrat"/>
                <w:color w:val="000000"/>
                <w:sz w:val="22"/>
                <w:szCs w:val="22"/>
                <w:u w:val="single"/>
              </w:rPr>
            </w:pPr>
          </w:p>
        </w:tc>
        <w:tc>
          <w:tcPr>
            <w:tcW w:w="1740" w:type="dxa"/>
          </w:tcPr>
          <w:p w14:paraId="63480DCF" w14:textId="77777777" w:rsidR="003C42C0" w:rsidRDefault="003C42C0">
            <w:pPr>
              <w:pBdr>
                <w:top w:val="nil"/>
                <w:left w:val="nil"/>
                <w:bottom w:val="nil"/>
                <w:right w:val="nil"/>
                <w:between w:val="nil"/>
              </w:pBdr>
              <w:jc w:val="center"/>
              <w:rPr>
                <w:rFonts w:ascii="Montserrat" w:eastAsia="Montserrat" w:hAnsi="Montserrat" w:cs="Montserrat"/>
                <w:color w:val="000000"/>
                <w:sz w:val="22"/>
                <w:szCs w:val="22"/>
                <w:u w:val="single"/>
              </w:rPr>
            </w:pPr>
          </w:p>
        </w:tc>
        <w:tc>
          <w:tcPr>
            <w:tcW w:w="7410" w:type="dxa"/>
          </w:tcPr>
          <w:p w14:paraId="5E469B4C" w14:textId="77777777" w:rsidR="003C42C0"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The meeting - held via Zoom in accordance with the Commission’s remote meeting policy - was called to order by Commission Chair, Norm Higgins, at 1:02pm and a quorum was declared.</w:t>
            </w:r>
          </w:p>
          <w:p w14:paraId="55C093B7" w14:textId="77777777" w:rsidR="003C42C0" w:rsidRDefault="003C42C0">
            <w:pPr>
              <w:pBdr>
                <w:top w:val="nil"/>
                <w:left w:val="nil"/>
                <w:bottom w:val="nil"/>
                <w:right w:val="nil"/>
                <w:between w:val="nil"/>
              </w:pBdr>
              <w:rPr>
                <w:rFonts w:ascii="Montserrat" w:eastAsia="Montserrat" w:hAnsi="Montserrat" w:cs="Montserrat"/>
                <w:sz w:val="22"/>
                <w:szCs w:val="22"/>
              </w:rPr>
            </w:pPr>
          </w:p>
          <w:p w14:paraId="57EFBCE7" w14:textId="77777777" w:rsidR="003C42C0"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Commission members present were Leigh Weisenburger Albert, James Ford </w:t>
            </w:r>
            <w:r>
              <w:rPr>
                <w:rFonts w:ascii="Montserrat" w:eastAsia="Montserrat" w:hAnsi="Montserrat" w:cs="Montserrat"/>
                <w:i/>
                <w:sz w:val="22"/>
                <w:szCs w:val="22"/>
              </w:rPr>
              <w:t xml:space="preserve">(joined at 1:36pm), </w:t>
            </w:r>
            <w:r>
              <w:rPr>
                <w:rFonts w:ascii="Montserrat" w:eastAsia="Montserrat" w:hAnsi="Montserrat" w:cs="Montserrat"/>
                <w:sz w:val="22"/>
                <w:szCs w:val="22"/>
              </w:rPr>
              <w:t>Jim Handy, Norm Higgins, Tom Keller, Tori Kornfield, and Brian Langley.</w:t>
            </w:r>
          </w:p>
          <w:p w14:paraId="232ED990" w14:textId="77777777" w:rsidR="003C42C0" w:rsidRDefault="003C42C0">
            <w:pPr>
              <w:pBdr>
                <w:top w:val="nil"/>
                <w:left w:val="nil"/>
                <w:bottom w:val="nil"/>
                <w:right w:val="nil"/>
                <w:between w:val="nil"/>
              </w:pBdr>
              <w:rPr>
                <w:rFonts w:ascii="Montserrat" w:eastAsia="Montserrat" w:hAnsi="Montserrat" w:cs="Montserrat"/>
                <w:sz w:val="22"/>
                <w:szCs w:val="22"/>
              </w:rPr>
            </w:pPr>
          </w:p>
          <w:p w14:paraId="575D3583" w14:textId="77777777" w:rsidR="003C42C0"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Also present were Lana Ewing, and Amy Allen.</w:t>
            </w:r>
          </w:p>
          <w:p w14:paraId="2DDAD861" w14:textId="77777777" w:rsidR="003C42C0" w:rsidRDefault="003C42C0">
            <w:pPr>
              <w:pBdr>
                <w:top w:val="nil"/>
                <w:left w:val="nil"/>
                <w:bottom w:val="nil"/>
                <w:right w:val="nil"/>
                <w:between w:val="nil"/>
              </w:pBdr>
              <w:rPr>
                <w:rFonts w:ascii="Montserrat" w:eastAsia="Montserrat" w:hAnsi="Montserrat" w:cs="Montserrat"/>
                <w:sz w:val="22"/>
                <w:szCs w:val="22"/>
              </w:rPr>
            </w:pPr>
          </w:p>
          <w:p w14:paraId="3FABC965" w14:textId="77777777" w:rsidR="003C42C0" w:rsidRDefault="00000000">
            <w:pPr>
              <w:pBdr>
                <w:top w:val="nil"/>
                <w:left w:val="nil"/>
                <w:bottom w:val="nil"/>
                <w:right w:val="nil"/>
                <w:between w:val="nil"/>
              </w:pBdr>
              <w:rPr>
                <w:rFonts w:ascii="Montserrat" w:eastAsia="Montserrat" w:hAnsi="Montserrat" w:cs="Montserrat"/>
                <w:i/>
                <w:color w:val="000000"/>
                <w:sz w:val="22"/>
                <w:szCs w:val="22"/>
              </w:rPr>
            </w:pPr>
            <w:r>
              <w:rPr>
                <w:rFonts w:ascii="Montserrat" w:eastAsia="Montserrat" w:hAnsi="Montserrat" w:cs="Montserrat"/>
                <w:i/>
                <w:color w:val="000000"/>
                <w:sz w:val="22"/>
                <w:szCs w:val="22"/>
              </w:rPr>
              <w:t xml:space="preserve">Commission </w:t>
            </w:r>
            <w:r>
              <w:rPr>
                <w:rFonts w:ascii="Montserrat" w:eastAsia="Montserrat" w:hAnsi="Montserrat" w:cs="Montserrat"/>
                <w:i/>
                <w:sz w:val="22"/>
                <w:szCs w:val="22"/>
              </w:rPr>
              <w:t>Chair, Norm Higgins, r</w:t>
            </w:r>
            <w:r>
              <w:rPr>
                <w:rFonts w:ascii="Montserrat" w:eastAsia="Montserrat" w:hAnsi="Montserrat" w:cs="Montserrat"/>
                <w:i/>
                <w:color w:val="000000"/>
                <w:sz w:val="22"/>
                <w:szCs w:val="22"/>
              </w:rPr>
              <w:t>ead the Commission’s Vision Statement</w:t>
            </w:r>
          </w:p>
        </w:tc>
      </w:tr>
      <w:tr w:rsidR="003C42C0" w14:paraId="4FDE88E5" w14:textId="77777777">
        <w:tc>
          <w:tcPr>
            <w:tcW w:w="1215" w:type="dxa"/>
            <w:shd w:val="clear" w:color="auto" w:fill="D9D9D9"/>
          </w:tcPr>
          <w:p w14:paraId="6383B561" w14:textId="77777777" w:rsidR="003C42C0" w:rsidRDefault="0000000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2</w:t>
            </w:r>
          </w:p>
          <w:p w14:paraId="4ED23323" w14:textId="77777777" w:rsidR="003C42C0" w:rsidRDefault="003C42C0">
            <w:pPr>
              <w:pBdr>
                <w:top w:val="nil"/>
                <w:left w:val="nil"/>
                <w:bottom w:val="nil"/>
                <w:right w:val="nil"/>
                <w:between w:val="nil"/>
              </w:pBdr>
              <w:jc w:val="center"/>
              <w:rPr>
                <w:rFonts w:ascii="Montserrat" w:eastAsia="Montserrat" w:hAnsi="Montserrat" w:cs="Montserrat"/>
                <w:sz w:val="22"/>
                <w:szCs w:val="22"/>
              </w:rPr>
            </w:pPr>
          </w:p>
        </w:tc>
        <w:tc>
          <w:tcPr>
            <w:tcW w:w="1740" w:type="dxa"/>
            <w:shd w:val="clear" w:color="auto" w:fill="D9D9D9"/>
          </w:tcPr>
          <w:p w14:paraId="7100AAF1" w14:textId="77777777" w:rsidR="003C42C0" w:rsidRDefault="0000000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Norm</w:t>
            </w:r>
          </w:p>
        </w:tc>
        <w:tc>
          <w:tcPr>
            <w:tcW w:w="7410" w:type="dxa"/>
            <w:shd w:val="clear" w:color="auto" w:fill="D9D9D9"/>
          </w:tcPr>
          <w:p w14:paraId="41AAC89A" w14:textId="77777777" w:rsidR="003C42C0"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Remind</w:t>
            </w:r>
            <w:r>
              <w:rPr>
                <w:rFonts w:ascii="Montserrat" w:eastAsia="Montserrat" w:hAnsi="Montserrat" w:cs="Montserrat"/>
                <w:b/>
                <w:sz w:val="22"/>
                <w:szCs w:val="22"/>
              </w:rPr>
              <w:t>ers</w:t>
            </w:r>
          </w:p>
        </w:tc>
      </w:tr>
      <w:tr w:rsidR="003C42C0" w14:paraId="64DFC354" w14:textId="77777777">
        <w:tc>
          <w:tcPr>
            <w:tcW w:w="1215" w:type="dxa"/>
            <w:shd w:val="clear" w:color="auto" w:fill="auto"/>
          </w:tcPr>
          <w:p w14:paraId="2736A7F0" w14:textId="77777777" w:rsidR="003C42C0" w:rsidRDefault="00000000">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2a</w:t>
            </w:r>
          </w:p>
        </w:tc>
        <w:tc>
          <w:tcPr>
            <w:tcW w:w="1740" w:type="dxa"/>
            <w:shd w:val="clear" w:color="auto" w:fill="auto"/>
          </w:tcPr>
          <w:p w14:paraId="76D5677E" w14:textId="77777777" w:rsidR="003C42C0" w:rsidRDefault="003C42C0">
            <w:pPr>
              <w:pBdr>
                <w:top w:val="nil"/>
                <w:left w:val="nil"/>
                <w:bottom w:val="nil"/>
                <w:right w:val="nil"/>
                <w:between w:val="nil"/>
              </w:pBdr>
              <w:jc w:val="center"/>
              <w:rPr>
                <w:rFonts w:ascii="Montserrat" w:eastAsia="Montserrat" w:hAnsi="Montserrat" w:cs="Montserrat"/>
                <w:color w:val="000000"/>
                <w:sz w:val="22"/>
                <w:szCs w:val="22"/>
                <w:u w:val="single"/>
              </w:rPr>
            </w:pPr>
          </w:p>
        </w:tc>
        <w:tc>
          <w:tcPr>
            <w:tcW w:w="7410" w:type="dxa"/>
            <w:shd w:val="clear" w:color="auto" w:fill="auto"/>
          </w:tcPr>
          <w:p w14:paraId="73F04DA6" w14:textId="77777777" w:rsidR="003C42C0" w:rsidRDefault="00000000">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This meeting is being recorded via Zoom.</w:t>
            </w:r>
          </w:p>
        </w:tc>
      </w:tr>
      <w:tr w:rsidR="003C42C0" w14:paraId="06313A8E" w14:textId="77777777">
        <w:tc>
          <w:tcPr>
            <w:tcW w:w="1215" w:type="dxa"/>
            <w:shd w:val="clear" w:color="auto" w:fill="auto"/>
          </w:tcPr>
          <w:p w14:paraId="77554840" w14:textId="77777777" w:rsidR="003C42C0" w:rsidRDefault="00000000">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2b</w:t>
            </w:r>
          </w:p>
        </w:tc>
        <w:tc>
          <w:tcPr>
            <w:tcW w:w="1740" w:type="dxa"/>
            <w:shd w:val="clear" w:color="auto" w:fill="auto"/>
          </w:tcPr>
          <w:p w14:paraId="1DC1BE2E" w14:textId="77777777" w:rsidR="003C42C0" w:rsidRDefault="003C42C0">
            <w:pPr>
              <w:pBdr>
                <w:top w:val="nil"/>
                <w:left w:val="nil"/>
                <w:bottom w:val="nil"/>
                <w:right w:val="nil"/>
                <w:between w:val="nil"/>
              </w:pBdr>
              <w:jc w:val="center"/>
              <w:rPr>
                <w:rFonts w:ascii="Montserrat" w:eastAsia="Montserrat" w:hAnsi="Montserrat" w:cs="Montserrat"/>
                <w:color w:val="000000"/>
                <w:sz w:val="22"/>
                <w:szCs w:val="22"/>
                <w:u w:val="single"/>
              </w:rPr>
            </w:pPr>
          </w:p>
        </w:tc>
        <w:tc>
          <w:tcPr>
            <w:tcW w:w="7410" w:type="dxa"/>
            <w:shd w:val="clear" w:color="auto" w:fill="auto"/>
          </w:tcPr>
          <w:p w14:paraId="2CA9B92A" w14:textId="77777777" w:rsidR="003C42C0" w:rsidRDefault="00000000">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color w:val="000000"/>
                <w:sz w:val="22"/>
                <w:szCs w:val="22"/>
              </w:rPr>
              <w:t>We ask members of the public to hold comments until public comments are being heard.</w:t>
            </w:r>
          </w:p>
        </w:tc>
      </w:tr>
      <w:tr w:rsidR="003C42C0" w14:paraId="4AFCBDD6" w14:textId="77777777">
        <w:tc>
          <w:tcPr>
            <w:tcW w:w="1215" w:type="dxa"/>
            <w:shd w:val="clear" w:color="auto" w:fill="auto"/>
          </w:tcPr>
          <w:p w14:paraId="29A01934" w14:textId="77777777" w:rsidR="003C42C0" w:rsidRDefault="00000000">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sz w:val="22"/>
                <w:szCs w:val="22"/>
              </w:rPr>
              <w:t>2c</w:t>
            </w:r>
          </w:p>
        </w:tc>
        <w:tc>
          <w:tcPr>
            <w:tcW w:w="1740" w:type="dxa"/>
            <w:shd w:val="clear" w:color="auto" w:fill="auto"/>
          </w:tcPr>
          <w:p w14:paraId="7DF39B88" w14:textId="77777777" w:rsidR="003C42C0" w:rsidRDefault="003C42C0">
            <w:pPr>
              <w:pBdr>
                <w:top w:val="nil"/>
                <w:left w:val="nil"/>
                <w:bottom w:val="nil"/>
                <w:right w:val="nil"/>
                <w:between w:val="nil"/>
              </w:pBdr>
              <w:jc w:val="center"/>
              <w:rPr>
                <w:rFonts w:ascii="Montserrat" w:eastAsia="Montserrat" w:hAnsi="Montserrat" w:cs="Montserrat"/>
                <w:color w:val="000000"/>
                <w:sz w:val="22"/>
                <w:szCs w:val="22"/>
                <w:u w:val="single"/>
              </w:rPr>
            </w:pPr>
          </w:p>
        </w:tc>
        <w:tc>
          <w:tcPr>
            <w:tcW w:w="7410" w:type="dxa"/>
            <w:shd w:val="clear" w:color="auto" w:fill="auto"/>
          </w:tcPr>
          <w:p w14:paraId="05A2A0BA" w14:textId="77777777" w:rsidR="003C42C0"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color w:val="000000"/>
                <w:sz w:val="22"/>
                <w:szCs w:val="22"/>
              </w:rPr>
              <w:t xml:space="preserve">When speaking, state your name and speak slowly and clearly and loudly enough for the captioner to pick up your comments. </w:t>
            </w:r>
            <w:r>
              <w:rPr>
                <w:rFonts w:ascii="Montserrat" w:eastAsia="Montserrat" w:hAnsi="Montserrat" w:cs="Montserrat"/>
                <w:sz w:val="22"/>
                <w:szCs w:val="22"/>
              </w:rPr>
              <w:t>Lana</w:t>
            </w:r>
            <w:r>
              <w:rPr>
                <w:rFonts w:ascii="Montserrat" w:eastAsia="Montserrat" w:hAnsi="Montserrat" w:cs="Montserrat"/>
                <w:color w:val="000000"/>
                <w:sz w:val="22"/>
                <w:szCs w:val="22"/>
              </w:rPr>
              <w:t xml:space="preserve"> or Amy will interrupt if the captioner is having a difficult time hearing what is being said.</w:t>
            </w:r>
          </w:p>
        </w:tc>
      </w:tr>
      <w:tr w:rsidR="003C42C0" w14:paraId="547829A4" w14:textId="77777777">
        <w:tc>
          <w:tcPr>
            <w:tcW w:w="1215" w:type="dxa"/>
            <w:shd w:val="clear" w:color="auto" w:fill="D9D9D9"/>
          </w:tcPr>
          <w:p w14:paraId="5D0B9268" w14:textId="77777777" w:rsidR="003C42C0" w:rsidRDefault="0000000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3</w:t>
            </w:r>
          </w:p>
          <w:p w14:paraId="1FFC8D8E" w14:textId="77777777" w:rsidR="003C42C0" w:rsidRDefault="003C42C0">
            <w:pPr>
              <w:pBdr>
                <w:top w:val="nil"/>
                <w:left w:val="nil"/>
                <w:bottom w:val="nil"/>
                <w:right w:val="nil"/>
                <w:between w:val="nil"/>
              </w:pBdr>
              <w:jc w:val="center"/>
              <w:rPr>
                <w:rFonts w:ascii="Montserrat" w:eastAsia="Montserrat" w:hAnsi="Montserrat" w:cs="Montserrat"/>
                <w:sz w:val="22"/>
                <w:szCs w:val="22"/>
              </w:rPr>
            </w:pPr>
          </w:p>
        </w:tc>
        <w:tc>
          <w:tcPr>
            <w:tcW w:w="1740" w:type="dxa"/>
            <w:shd w:val="clear" w:color="auto" w:fill="D9D9D9"/>
          </w:tcPr>
          <w:p w14:paraId="36CF3809" w14:textId="77777777" w:rsidR="003C42C0" w:rsidRDefault="0000000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Norm</w:t>
            </w:r>
          </w:p>
        </w:tc>
        <w:tc>
          <w:tcPr>
            <w:tcW w:w="7410" w:type="dxa"/>
            <w:shd w:val="clear" w:color="auto" w:fill="D9D9D9"/>
          </w:tcPr>
          <w:p w14:paraId="46A574A1" w14:textId="77777777" w:rsidR="003C42C0"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 xml:space="preserve">Comments from Commission Chair, Committee Reports and </w:t>
            </w:r>
            <w:r>
              <w:rPr>
                <w:rFonts w:ascii="Montserrat" w:eastAsia="Montserrat" w:hAnsi="Montserrat" w:cs="Montserrat"/>
                <w:b/>
                <w:color w:val="000000"/>
                <w:sz w:val="22"/>
                <w:szCs w:val="22"/>
              </w:rPr>
              <w:t>Additions or Adjustments to the Agenda</w:t>
            </w:r>
          </w:p>
        </w:tc>
      </w:tr>
      <w:tr w:rsidR="003C42C0" w14:paraId="4F1395C5" w14:textId="77777777">
        <w:tc>
          <w:tcPr>
            <w:tcW w:w="1215" w:type="dxa"/>
          </w:tcPr>
          <w:p w14:paraId="20E25AA9" w14:textId="77777777" w:rsidR="003C42C0"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3a</w:t>
            </w:r>
          </w:p>
        </w:tc>
        <w:tc>
          <w:tcPr>
            <w:tcW w:w="1740" w:type="dxa"/>
          </w:tcPr>
          <w:p w14:paraId="26BCD652" w14:textId="77777777" w:rsidR="003C42C0" w:rsidRDefault="003C42C0">
            <w:pPr>
              <w:pBdr>
                <w:top w:val="nil"/>
                <w:left w:val="nil"/>
                <w:bottom w:val="nil"/>
                <w:right w:val="nil"/>
                <w:between w:val="nil"/>
              </w:pBdr>
              <w:rPr>
                <w:rFonts w:ascii="Montserrat" w:eastAsia="Montserrat" w:hAnsi="Montserrat" w:cs="Montserrat"/>
                <w:color w:val="000000"/>
                <w:sz w:val="22"/>
                <w:szCs w:val="22"/>
                <w:u w:val="single"/>
              </w:rPr>
            </w:pPr>
          </w:p>
        </w:tc>
        <w:tc>
          <w:tcPr>
            <w:tcW w:w="7410" w:type="dxa"/>
          </w:tcPr>
          <w:p w14:paraId="3576C1DC" w14:textId="77777777" w:rsidR="003C42C0" w:rsidRDefault="00000000">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Comments from Commission Chair</w:t>
            </w:r>
          </w:p>
          <w:p w14:paraId="27F7E5FF" w14:textId="77777777" w:rsidR="003C42C0" w:rsidRDefault="00000000">
            <w:pPr>
              <w:numPr>
                <w:ilvl w:val="0"/>
                <w:numId w:val="1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Chair Higgins shared that staff will be looking at the annual calendar to determine </w:t>
            </w:r>
            <w:proofErr w:type="gramStart"/>
            <w:r>
              <w:rPr>
                <w:rFonts w:ascii="Montserrat" w:eastAsia="Montserrat" w:hAnsi="Montserrat" w:cs="Montserrat"/>
                <w:sz w:val="22"/>
                <w:szCs w:val="22"/>
              </w:rPr>
              <w:t>whether or not</w:t>
            </w:r>
            <w:proofErr w:type="gramEnd"/>
            <w:r>
              <w:rPr>
                <w:rFonts w:ascii="Montserrat" w:eastAsia="Montserrat" w:hAnsi="Montserrat" w:cs="Montserrat"/>
                <w:sz w:val="22"/>
                <w:szCs w:val="22"/>
              </w:rPr>
              <w:t xml:space="preserve"> there’s a need to meet as a group during the months of July and August. One item that will need to be addressed is the Election of Officers as it’s currently done in July. Staff will </w:t>
            </w:r>
            <w:r>
              <w:rPr>
                <w:rFonts w:ascii="Montserrat" w:eastAsia="Montserrat" w:hAnsi="Montserrat" w:cs="Montserrat"/>
                <w:sz w:val="22"/>
                <w:szCs w:val="22"/>
              </w:rPr>
              <w:lastRenderedPageBreak/>
              <w:t>offer recommendations and/or revisions when appropriate.</w:t>
            </w:r>
          </w:p>
          <w:p w14:paraId="6C3F2FA4" w14:textId="77777777" w:rsidR="003C42C0" w:rsidRDefault="00000000">
            <w:pPr>
              <w:numPr>
                <w:ilvl w:val="0"/>
                <w:numId w:val="1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James Ford was welcomed as the newest member of the Commission.</w:t>
            </w:r>
          </w:p>
        </w:tc>
      </w:tr>
      <w:tr w:rsidR="003C42C0" w14:paraId="5DEB5B56" w14:textId="77777777">
        <w:tc>
          <w:tcPr>
            <w:tcW w:w="1215" w:type="dxa"/>
          </w:tcPr>
          <w:p w14:paraId="3D6595AF" w14:textId="77777777" w:rsidR="003C42C0"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lastRenderedPageBreak/>
              <w:t>3b</w:t>
            </w:r>
          </w:p>
          <w:p w14:paraId="7D2C42B9" w14:textId="77777777" w:rsidR="003C42C0" w:rsidRDefault="003C42C0">
            <w:pPr>
              <w:pBdr>
                <w:top w:val="nil"/>
                <w:left w:val="nil"/>
                <w:bottom w:val="nil"/>
                <w:right w:val="nil"/>
                <w:between w:val="nil"/>
              </w:pBdr>
              <w:jc w:val="center"/>
              <w:rPr>
                <w:rFonts w:ascii="Montserrat" w:eastAsia="Montserrat" w:hAnsi="Montserrat" w:cs="Montserrat"/>
                <w:sz w:val="20"/>
                <w:szCs w:val="20"/>
              </w:rPr>
            </w:pPr>
          </w:p>
        </w:tc>
        <w:tc>
          <w:tcPr>
            <w:tcW w:w="1740" w:type="dxa"/>
          </w:tcPr>
          <w:p w14:paraId="26089F7B" w14:textId="77777777" w:rsidR="003C42C0" w:rsidRDefault="003C42C0">
            <w:pPr>
              <w:pBdr>
                <w:top w:val="nil"/>
                <w:left w:val="nil"/>
                <w:bottom w:val="nil"/>
                <w:right w:val="nil"/>
                <w:between w:val="nil"/>
              </w:pBdr>
              <w:rPr>
                <w:rFonts w:ascii="Montserrat" w:eastAsia="Montserrat" w:hAnsi="Montserrat" w:cs="Montserrat"/>
                <w:color w:val="000000"/>
                <w:sz w:val="22"/>
                <w:szCs w:val="22"/>
                <w:u w:val="single"/>
              </w:rPr>
            </w:pPr>
          </w:p>
        </w:tc>
        <w:tc>
          <w:tcPr>
            <w:tcW w:w="7410" w:type="dxa"/>
          </w:tcPr>
          <w:p w14:paraId="33DAF74B" w14:textId="77777777" w:rsidR="003C42C0"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u w:val="single"/>
              </w:rPr>
              <w:t>Committee Reports</w:t>
            </w:r>
          </w:p>
          <w:p w14:paraId="724DC844" w14:textId="77777777" w:rsidR="003C42C0" w:rsidRDefault="00000000">
            <w:pPr>
              <w:numPr>
                <w:ilvl w:val="0"/>
                <w:numId w:val="5"/>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Tori Kornfield - Chair, School Performance Committee - reported on the work being done by the Committee.</w:t>
            </w:r>
          </w:p>
          <w:p w14:paraId="2D08D89B" w14:textId="77777777" w:rsidR="003C42C0" w:rsidRDefault="00000000">
            <w:pPr>
              <w:numPr>
                <w:ilvl w:val="0"/>
                <w:numId w:val="5"/>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Leigh Weisenburger Albert - Chair, Finance Committee - reported on the work being done by the Committee.</w:t>
            </w:r>
          </w:p>
          <w:p w14:paraId="476A8E8C" w14:textId="77777777" w:rsidR="003C42C0" w:rsidRDefault="00000000">
            <w:pPr>
              <w:numPr>
                <w:ilvl w:val="0"/>
                <w:numId w:val="5"/>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Norm Higgins - Chair, Executive Committee - reported on the work being done by the Committee.</w:t>
            </w:r>
          </w:p>
        </w:tc>
      </w:tr>
      <w:tr w:rsidR="003C42C0" w14:paraId="316F9CE6" w14:textId="77777777">
        <w:tc>
          <w:tcPr>
            <w:tcW w:w="1215" w:type="dxa"/>
          </w:tcPr>
          <w:p w14:paraId="291BE136" w14:textId="77777777" w:rsidR="003C42C0" w:rsidRDefault="00000000">
            <w:pPr>
              <w:pBdr>
                <w:top w:val="nil"/>
                <w:left w:val="nil"/>
                <w:bottom w:val="nil"/>
                <w:right w:val="nil"/>
                <w:between w:val="nil"/>
              </w:pBdr>
              <w:jc w:val="center"/>
              <w:rPr>
                <w:rFonts w:ascii="Montserrat" w:eastAsia="Montserrat" w:hAnsi="Montserrat" w:cs="Montserrat"/>
                <w:color w:val="000000"/>
                <w:sz w:val="22"/>
                <w:szCs w:val="22"/>
              </w:rPr>
            </w:pPr>
            <w:r>
              <w:rPr>
                <w:rFonts w:ascii="Montserrat" w:eastAsia="Montserrat" w:hAnsi="Montserrat" w:cs="Montserrat"/>
                <w:sz w:val="22"/>
                <w:szCs w:val="22"/>
              </w:rPr>
              <w:t>3c</w:t>
            </w:r>
          </w:p>
        </w:tc>
        <w:tc>
          <w:tcPr>
            <w:tcW w:w="1740" w:type="dxa"/>
          </w:tcPr>
          <w:p w14:paraId="2D9BAED5" w14:textId="77777777" w:rsidR="003C42C0" w:rsidRDefault="003C42C0">
            <w:pPr>
              <w:pBdr>
                <w:top w:val="nil"/>
                <w:left w:val="nil"/>
                <w:bottom w:val="nil"/>
                <w:right w:val="nil"/>
                <w:between w:val="nil"/>
              </w:pBdr>
              <w:rPr>
                <w:rFonts w:ascii="Montserrat" w:eastAsia="Montserrat" w:hAnsi="Montserrat" w:cs="Montserrat"/>
                <w:color w:val="000000"/>
                <w:sz w:val="22"/>
                <w:szCs w:val="22"/>
                <w:u w:val="single"/>
              </w:rPr>
            </w:pPr>
          </w:p>
        </w:tc>
        <w:tc>
          <w:tcPr>
            <w:tcW w:w="7410" w:type="dxa"/>
          </w:tcPr>
          <w:p w14:paraId="488EEF87" w14:textId="77777777" w:rsidR="003C42C0" w:rsidRDefault="00000000">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Additions or Adjustments to the Agenda</w:t>
            </w:r>
          </w:p>
          <w:p w14:paraId="2E87F931" w14:textId="77777777" w:rsidR="003C42C0" w:rsidRDefault="00000000">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None</w:t>
            </w:r>
          </w:p>
        </w:tc>
      </w:tr>
      <w:tr w:rsidR="003C42C0" w14:paraId="1159F89F" w14:textId="77777777">
        <w:tc>
          <w:tcPr>
            <w:tcW w:w="1215" w:type="dxa"/>
            <w:shd w:val="clear" w:color="auto" w:fill="D9D9D9"/>
          </w:tcPr>
          <w:p w14:paraId="21E30411" w14:textId="77777777" w:rsidR="003C42C0" w:rsidRDefault="00000000">
            <w:pPr>
              <w:pBdr>
                <w:top w:val="nil"/>
                <w:left w:val="nil"/>
                <w:bottom w:val="nil"/>
                <w:right w:val="nil"/>
                <w:between w:val="nil"/>
              </w:pBdr>
              <w:jc w:val="center"/>
              <w:rPr>
                <w:rFonts w:ascii="Montserrat" w:eastAsia="Montserrat" w:hAnsi="Montserrat" w:cs="Montserrat"/>
                <w:b/>
                <w:color w:val="000000"/>
                <w:sz w:val="22"/>
                <w:szCs w:val="22"/>
              </w:rPr>
            </w:pPr>
            <w:r>
              <w:rPr>
                <w:rFonts w:ascii="Montserrat" w:eastAsia="Montserrat" w:hAnsi="Montserrat" w:cs="Montserrat"/>
                <w:b/>
                <w:sz w:val="22"/>
                <w:szCs w:val="22"/>
              </w:rPr>
              <w:t>4</w:t>
            </w:r>
          </w:p>
        </w:tc>
        <w:tc>
          <w:tcPr>
            <w:tcW w:w="1740" w:type="dxa"/>
            <w:shd w:val="clear" w:color="auto" w:fill="D9D9D9"/>
          </w:tcPr>
          <w:p w14:paraId="1D1FB1DB" w14:textId="77777777" w:rsidR="003C42C0" w:rsidRDefault="0000000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Norm</w:t>
            </w:r>
          </w:p>
        </w:tc>
        <w:tc>
          <w:tcPr>
            <w:tcW w:w="7410" w:type="dxa"/>
            <w:shd w:val="clear" w:color="auto" w:fill="D9D9D9"/>
          </w:tcPr>
          <w:p w14:paraId="63F6E271" w14:textId="77777777" w:rsidR="003C42C0"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Meeting Minutes Approval</w:t>
            </w:r>
          </w:p>
        </w:tc>
      </w:tr>
      <w:tr w:rsidR="003C42C0" w14:paraId="644FA5AF" w14:textId="77777777">
        <w:tc>
          <w:tcPr>
            <w:tcW w:w="1215" w:type="dxa"/>
            <w:shd w:val="clear" w:color="auto" w:fill="FFFFFF"/>
          </w:tcPr>
          <w:p w14:paraId="43A3B0FF" w14:textId="77777777" w:rsidR="003C42C0"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4a</w:t>
            </w:r>
          </w:p>
          <w:p w14:paraId="79C9FA2E" w14:textId="77777777" w:rsidR="003C42C0" w:rsidRDefault="003C42C0">
            <w:pPr>
              <w:pBdr>
                <w:top w:val="nil"/>
                <w:left w:val="nil"/>
                <w:bottom w:val="nil"/>
                <w:right w:val="nil"/>
                <w:between w:val="nil"/>
              </w:pBdr>
              <w:jc w:val="center"/>
              <w:rPr>
                <w:rFonts w:ascii="Montserrat" w:eastAsia="Montserrat" w:hAnsi="Montserrat" w:cs="Montserrat"/>
                <w:sz w:val="22"/>
                <w:szCs w:val="22"/>
              </w:rPr>
            </w:pPr>
          </w:p>
        </w:tc>
        <w:tc>
          <w:tcPr>
            <w:tcW w:w="1740" w:type="dxa"/>
            <w:shd w:val="clear" w:color="auto" w:fill="FFFFFF"/>
          </w:tcPr>
          <w:p w14:paraId="548FA4DB" w14:textId="77777777" w:rsidR="003C42C0" w:rsidRDefault="003C42C0">
            <w:pPr>
              <w:pBdr>
                <w:top w:val="nil"/>
                <w:left w:val="nil"/>
                <w:bottom w:val="nil"/>
                <w:right w:val="nil"/>
                <w:between w:val="nil"/>
              </w:pBdr>
              <w:rPr>
                <w:rFonts w:ascii="Montserrat" w:eastAsia="Montserrat" w:hAnsi="Montserrat" w:cs="Montserrat"/>
                <w:color w:val="000000"/>
                <w:sz w:val="22"/>
                <w:szCs w:val="22"/>
                <w:u w:val="single"/>
              </w:rPr>
            </w:pPr>
          </w:p>
        </w:tc>
        <w:tc>
          <w:tcPr>
            <w:tcW w:w="7410" w:type="dxa"/>
            <w:shd w:val="clear" w:color="auto" w:fill="FFFFFF"/>
          </w:tcPr>
          <w:p w14:paraId="25B44000" w14:textId="77777777" w:rsidR="003C42C0"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To Consider the Approval of Minutes from the July 11, </w:t>
            </w:r>
            <w:proofErr w:type="gramStart"/>
            <w:r>
              <w:rPr>
                <w:rFonts w:ascii="Montserrat" w:eastAsia="Montserrat" w:hAnsi="Montserrat" w:cs="Montserrat"/>
                <w:sz w:val="22"/>
                <w:szCs w:val="22"/>
              </w:rPr>
              <w:t>2023</w:t>
            </w:r>
            <w:proofErr w:type="gramEnd"/>
            <w:r>
              <w:rPr>
                <w:rFonts w:ascii="Montserrat" w:eastAsia="Montserrat" w:hAnsi="Montserrat" w:cs="Montserrat"/>
                <w:sz w:val="22"/>
                <w:szCs w:val="22"/>
              </w:rPr>
              <w:t xml:space="preserve"> Commission Meeting</w:t>
            </w:r>
          </w:p>
          <w:p w14:paraId="0F07FCB2" w14:textId="77777777" w:rsidR="003C42C0" w:rsidRDefault="003C42C0">
            <w:pPr>
              <w:pBdr>
                <w:top w:val="nil"/>
                <w:left w:val="nil"/>
                <w:bottom w:val="nil"/>
                <w:right w:val="nil"/>
                <w:between w:val="nil"/>
              </w:pBdr>
              <w:rPr>
                <w:rFonts w:ascii="Montserrat" w:eastAsia="Montserrat" w:hAnsi="Montserrat" w:cs="Montserrat"/>
                <w:sz w:val="22"/>
                <w:szCs w:val="22"/>
              </w:rPr>
            </w:pPr>
          </w:p>
          <w:p w14:paraId="4075F116" w14:textId="77777777" w:rsidR="003C42C0"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 copy of the draft minutes was distributed for review and consideration.</w:t>
            </w:r>
          </w:p>
          <w:p w14:paraId="07AEAA38" w14:textId="77777777" w:rsidR="003C42C0" w:rsidRDefault="003C42C0">
            <w:pPr>
              <w:pBdr>
                <w:top w:val="nil"/>
                <w:left w:val="nil"/>
                <w:bottom w:val="nil"/>
                <w:right w:val="nil"/>
                <w:between w:val="nil"/>
              </w:pBdr>
              <w:rPr>
                <w:rFonts w:ascii="Montserrat" w:eastAsia="Montserrat" w:hAnsi="Montserrat" w:cs="Montserrat"/>
                <w:sz w:val="22"/>
                <w:szCs w:val="22"/>
              </w:rPr>
            </w:pPr>
          </w:p>
          <w:p w14:paraId="52C4D5EC" w14:textId="77777777" w:rsidR="003C42C0"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b/>
                <w:sz w:val="22"/>
                <w:szCs w:val="22"/>
              </w:rPr>
              <w:t>Moved by Tori Kornfield; seconded by Brian Langley and voted by roll call vote as follows</w:t>
            </w:r>
            <w:r>
              <w:rPr>
                <w:rFonts w:ascii="Montserrat" w:eastAsia="Montserrat" w:hAnsi="Montserrat" w:cs="Montserrat"/>
                <w:sz w:val="22"/>
                <w:szCs w:val="22"/>
              </w:rPr>
              <w:t xml:space="preserve"> - Leigh Weisenburger Albert (yes); Jim Handy (yes); Tom Keller (yes); Tori Kornfield (yes); Brian Langley (yes); and Norm Higgins (yes) - to approve the minutes from the July 11, </w:t>
            </w:r>
            <w:proofErr w:type="gramStart"/>
            <w:r>
              <w:rPr>
                <w:rFonts w:ascii="Montserrat" w:eastAsia="Montserrat" w:hAnsi="Montserrat" w:cs="Montserrat"/>
                <w:sz w:val="22"/>
                <w:szCs w:val="22"/>
              </w:rPr>
              <w:t>2023</w:t>
            </w:r>
            <w:proofErr w:type="gramEnd"/>
            <w:r>
              <w:rPr>
                <w:rFonts w:ascii="Montserrat" w:eastAsia="Montserrat" w:hAnsi="Montserrat" w:cs="Montserrat"/>
                <w:sz w:val="22"/>
                <w:szCs w:val="22"/>
              </w:rPr>
              <w:t xml:space="preserve"> Commission Meeting.</w:t>
            </w:r>
          </w:p>
        </w:tc>
      </w:tr>
      <w:tr w:rsidR="003C42C0" w14:paraId="37863D5C" w14:textId="77777777">
        <w:tc>
          <w:tcPr>
            <w:tcW w:w="1215" w:type="dxa"/>
            <w:shd w:val="clear" w:color="auto" w:fill="D9D9D9"/>
          </w:tcPr>
          <w:p w14:paraId="5E941A71" w14:textId="77777777" w:rsidR="003C42C0" w:rsidRDefault="0000000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5</w:t>
            </w:r>
          </w:p>
        </w:tc>
        <w:tc>
          <w:tcPr>
            <w:tcW w:w="1740" w:type="dxa"/>
            <w:shd w:val="clear" w:color="auto" w:fill="D9D9D9"/>
          </w:tcPr>
          <w:p w14:paraId="72C74228" w14:textId="77777777" w:rsidR="003C42C0" w:rsidRDefault="0000000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Norm</w:t>
            </w:r>
          </w:p>
        </w:tc>
        <w:tc>
          <w:tcPr>
            <w:tcW w:w="7410" w:type="dxa"/>
            <w:shd w:val="clear" w:color="auto" w:fill="D9D9D9"/>
          </w:tcPr>
          <w:p w14:paraId="6141E1F4" w14:textId="77777777" w:rsidR="003C42C0"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Public Comment*</w:t>
            </w:r>
          </w:p>
        </w:tc>
      </w:tr>
      <w:tr w:rsidR="003C42C0" w14:paraId="3312AEDD" w14:textId="77777777">
        <w:tc>
          <w:tcPr>
            <w:tcW w:w="1215" w:type="dxa"/>
            <w:shd w:val="clear" w:color="auto" w:fill="FFFFFF"/>
          </w:tcPr>
          <w:p w14:paraId="33ECC598" w14:textId="77777777" w:rsidR="003C42C0" w:rsidRDefault="003C42C0">
            <w:pPr>
              <w:pBdr>
                <w:top w:val="nil"/>
                <w:left w:val="nil"/>
                <w:bottom w:val="nil"/>
                <w:right w:val="nil"/>
                <w:between w:val="nil"/>
              </w:pBdr>
              <w:jc w:val="center"/>
              <w:rPr>
                <w:rFonts w:ascii="Montserrat" w:eastAsia="Montserrat" w:hAnsi="Montserrat" w:cs="Montserrat"/>
                <w:b/>
                <w:sz w:val="22"/>
                <w:szCs w:val="22"/>
              </w:rPr>
            </w:pPr>
          </w:p>
        </w:tc>
        <w:tc>
          <w:tcPr>
            <w:tcW w:w="1740" w:type="dxa"/>
            <w:shd w:val="clear" w:color="auto" w:fill="FFFFFF"/>
          </w:tcPr>
          <w:p w14:paraId="1D652386" w14:textId="77777777" w:rsidR="003C42C0" w:rsidRDefault="003C42C0">
            <w:pPr>
              <w:pBdr>
                <w:top w:val="nil"/>
                <w:left w:val="nil"/>
                <w:bottom w:val="nil"/>
                <w:right w:val="nil"/>
                <w:between w:val="nil"/>
              </w:pBdr>
              <w:jc w:val="center"/>
              <w:rPr>
                <w:rFonts w:ascii="Montserrat" w:eastAsia="Montserrat" w:hAnsi="Montserrat" w:cs="Montserrat"/>
                <w:i/>
                <w:sz w:val="22"/>
                <w:szCs w:val="22"/>
              </w:rPr>
            </w:pPr>
          </w:p>
        </w:tc>
        <w:tc>
          <w:tcPr>
            <w:tcW w:w="7410" w:type="dxa"/>
            <w:shd w:val="clear" w:color="auto" w:fill="FFFFFF"/>
          </w:tcPr>
          <w:p w14:paraId="4C109436" w14:textId="77777777" w:rsidR="003C42C0" w:rsidRDefault="00000000">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None</w:t>
            </w:r>
          </w:p>
        </w:tc>
      </w:tr>
      <w:tr w:rsidR="003C42C0" w14:paraId="73755D9E" w14:textId="77777777">
        <w:tc>
          <w:tcPr>
            <w:tcW w:w="1215" w:type="dxa"/>
            <w:shd w:val="clear" w:color="auto" w:fill="D9D9D9"/>
          </w:tcPr>
          <w:p w14:paraId="6ECB268E" w14:textId="77777777" w:rsidR="003C42C0" w:rsidRDefault="0000000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6</w:t>
            </w:r>
          </w:p>
        </w:tc>
        <w:tc>
          <w:tcPr>
            <w:tcW w:w="1740" w:type="dxa"/>
            <w:shd w:val="clear" w:color="auto" w:fill="D9D9D9"/>
          </w:tcPr>
          <w:p w14:paraId="0293005D" w14:textId="77777777" w:rsidR="003C42C0" w:rsidRDefault="0000000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Lana</w:t>
            </w:r>
          </w:p>
        </w:tc>
        <w:tc>
          <w:tcPr>
            <w:tcW w:w="7410" w:type="dxa"/>
            <w:shd w:val="clear" w:color="auto" w:fill="D9D9D9"/>
          </w:tcPr>
          <w:p w14:paraId="5C819D1E" w14:textId="77777777" w:rsidR="003C42C0"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Presentations</w:t>
            </w:r>
          </w:p>
        </w:tc>
      </w:tr>
      <w:tr w:rsidR="003C42C0" w14:paraId="5021C19B" w14:textId="77777777">
        <w:tc>
          <w:tcPr>
            <w:tcW w:w="1215" w:type="dxa"/>
            <w:shd w:val="clear" w:color="auto" w:fill="FFFFFF"/>
          </w:tcPr>
          <w:p w14:paraId="78955F72" w14:textId="77777777" w:rsidR="003C42C0"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6a</w:t>
            </w:r>
          </w:p>
        </w:tc>
        <w:tc>
          <w:tcPr>
            <w:tcW w:w="1740" w:type="dxa"/>
            <w:shd w:val="clear" w:color="auto" w:fill="FFFFFF"/>
          </w:tcPr>
          <w:p w14:paraId="157B8BBB" w14:textId="77777777" w:rsidR="003C42C0" w:rsidRDefault="003C42C0">
            <w:pPr>
              <w:pBdr>
                <w:top w:val="nil"/>
                <w:left w:val="nil"/>
                <w:bottom w:val="nil"/>
                <w:right w:val="nil"/>
                <w:between w:val="nil"/>
              </w:pBdr>
              <w:jc w:val="center"/>
              <w:rPr>
                <w:rFonts w:ascii="Montserrat" w:eastAsia="Montserrat" w:hAnsi="Montserrat" w:cs="Montserrat"/>
                <w:i/>
                <w:color w:val="000000"/>
                <w:sz w:val="22"/>
                <w:szCs w:val="22"/>
              </w:rPr>
            </w:pPr>
          </w:p>
        </w:tc>
        <w:tc>
          <w:tcPr>
            <w:tcW w:w="7410" w:type="dxa"/>
            <w:shd w:val="clear" w:color="auto" w:fill="FFFFFF"/>
          </w:tcPr>
          <w:p w14:paraId="3FAC4D64" w14:textId="77777777" w:rsidR="003C42C0" w:rsidRDefault="00000000">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None</w:t>
            </w:r>
          </w:p>
        </w:tc>
      </w:tr>
      <w:tr w:rsidR="003C42C0" w14:paraId="6AB905BF" w14:textId="77777777">
        <w:tc>
          <w:tcPr>
            <w:tcW w:w="1215" w:type="dxa"/>
            <w:shd w:val="clear" w:color="auto" w:fill="D9D9D9"/>
          </w:tcPr>
          <w:p w14:paraId="3A0D2DB4" w14:textId="77777777" w:rsidR="003C42C0" w:rsidRDefault="0000000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7</w:t>
            </w:r>
          </w:p>
          <w:p w14:paraId="269F166D" w14:textId="77777777" w:rsidR="003C42C0" w:rsidRDefault="003C42C0">
            <w:pPr>
              <w:pBdr>
                <w:top w:val="nil"/>
                <w:left w:val="nil"/>
                <w:bottom w:val="nil"/>
                <w:right w:val="nil"/>
                <w:between w:val="nil"/>
              </w:pBdr>
              <w:jc w:val="center"/>
              <w:rPr>
                <w:rFonts w:ascii="Montserrat" w:eastAsia="Montserrat" w:hAnsi="Montserrat" w:cs="Montserrat"/>
                <w:sz w:val="22"/>
                <w:szCs w:val="22"/>
              </w:rPr>
            </w:pPr>
          </w:p>
        </w:tc>
        <w:tc>
          <w:tcPr>
            <w:tcW w:w="1740" w:type="dxa"/>
            <w:shd w:val="clear" w:color="auto" w:fill="D9D9D9"/>
          </w:tcPr>
          <w:p w14:paraId="402C2ABD" w14:textId="77777777" w:rsidR="003C42C0" w:rsidRDefault="00000000">
            <w:pPr>
              <w:pBdr>
                <w:top w:val="nil"/>
                <w:left w:val="nil"/>
                <w:bottom w:val="nil"/>
                <w:right w:val="nil"/>
                <w:between w:val="nil"/>
              </w:pBdr>
              <w:jc w:val="center"/>
              <w:rPr>
                <w:rFonts w:ascii="Montserrat" w:eastAsia="Montserrat" w:hAnsi="Montserrat" w:cs="Montserrat"/>
                <w:i/>
                <w:sz w:val="22"/>
                <w:szCs w:val="22"/>
              </w:rPr>
            </w:pPr>
            <w:r>
              <w:rPr>
                <w:rFonts w:ascii="Montserrat" w:eastAsia="Montserrat" w:hAnsi="Montserrat" w:cs="Montserrat"/>
                <w:i/>
                <w:sz w:val="22"/>
                <w:szCs w:val="22"/>
              </w:rPr>
              <w:t>Lana</w:t>
            </w:r>
          </w:p>
        </w:tc>
        <w:tc>
          <w:tcPr>
            <w:tcW w:w="7410" w:type="dxa"/>
            <w:shd w:val="clear" w:color="auto" w:fill="D9D9D9"/>
          </w:tcPr>
          <w:p w14:paraId="79707803" w14:textId="77777777" w:rsidR="003C42C0" w:rsidRDefault="00000000">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Executive Director/Commission Staff Report</w:t>
            </w:r>
          </w:p>
        </w:tc>
      </w:tr>
      <w:tr w:rsidR="003C42C0" w14:paraId="703A6679" w14:textId="77777777">
        <w:tc>
          <w:tcPr>
            <w:tcW w:w="1215" w:type="dxa"/>
          </w:tcPr>
          <w:p w14:paraId="571E5790" w14:textId="77777777" w:rsidR="003C42C0"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7a</w:t>
            </w:r>
          </w:p>
        </w:tc>
        <w:tc>
          <w:tcPr>
            <w:tcW w:w="1740" w:type="dxa"/>
          </w:tcPr>
          <w:p w14:paraId="42120DB9" w14:textId="77777777" w:rsidR="003C42C0" w:rsidRDefault="003C42C0">
            <w:pPr>
              <w:pBdr>
                <w:top w:val="nil"/>
                <w:left w:val="nil"/>
                <w:bottom w:val="nil"/>
                <w:right w:val="nil"/>
                <w:between w:val="nil"/>
              </w:pBdr>
              <w:jc w:val="center"/>
              <w:rPr>
                <w:rFonts w:ascii="Montserrat" w:eastAsia="Montserrat" w:hAnsi="Montserrat" w:cs="Montserrat"/>
                <w:b/>
                <w:i/>
                <w:sz w:val="22"/>
                <w:szCs w:val="22"/>
              </w:rPr>
            </w:pPr>
          </w:p>
        </w:tc>
        <w:tc>
          <w:tcPr>
            <w:tcW w:w="7410" w:type="dxa"/>
          </w:tcPr>
          <w:p w14:paraId="49A546F3" w14:textId="77777777" w:rsidR="003C42C0"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School Updates</w:t>
            </w:r>
          </w:p>
          <w:p w14:paraId="649FC2D3" w14:textId="77777777" w:rsidR="003C42C0" w:rsidRDefault="00000000">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An overview of the Renewal Timeline for Maine Connections Academy was given. The renewal application opened on July 17th and is due on September 1st. Staff will meet with the school’s administrative team and board members on August 31st and with stakeholder groups – families/parents, teachers/staff, and students - on September 11th. The public hearing is scheduled for September 26th followed by the renewal vote during the Commission’s October 10th meeting. </w:t>
            </w:r>
          </w:p>
          <w:p w14:paraId="6001FDBB" w14:textId="77777777" w:rsidR="003C42C0" w:rsidRDefault="00000000">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Maine Virtual Academy was awarded a $40,000 grant from the MDOE for an innovation instruction and tutoring grant for a </w:t>
            </w:r>
            <w:proofErr w:type="gramStart"/>
            <w:r>
              <w:rPr>
                <w:rFonts w:ascii="Montserrat" w:eastAsia="Montserrat" w:hAnsi="Montserrat" w:cs="Montserrat"/>
                <w:sz w:val="22"/>
                <w:szCs w:val="22"/>
              </w:rPr>
              <w:t>project based</w:t>
            </w:r>
            <w:proofErr w:type="gramEnd"/>
            <w:r>
              <w:rPr>
                <w:rFonts w:ascii="Montserrat" w:eastAsia="Montserrat" w:hAnsi="Montserrat" w:cs="Montserrat"/>
                <w:sz w:val="22"/>
                <w:szCs w:val="22"/>
              </w:rPr>
              <w:t xml:space="preserve"> science tutor.</w:t>
            </w:r>
          </w:p>
          <w:p w14:paraId="476FCA0C" w14:textId="77777777" w:rsidR="003C42C0" w:rsidRDefault="00000000">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David Hartman, Consultant, shared that the closure process he has been overseeing with Harpswell Coastal Academy </w:t>
            </w:r>
            <w:proofErr w:type="gramStart"/>
            <w:r>
              <w:rPr>
                <w:rFonts w:ascii="Montserrat" w:eastAsia="Montserrat" w:hAnsi="Montserrat" w:cs="Montserrat"/>
                <w:sz w:val="22"/>
                <w:szCs w:val="22"/>
              </w:rPr>
              <w:t>still continues</w:t>
            </w:r>
            <w:proofErr w:type="gramEnd"/>
            <w:r>
              <w:rPr>
                <w:rFonts w:ascii="Montserrat" w:eastAsia="Montserrat" w:hAnsi="Montserrat" w:cs="Montserrat"/>
                <w:sz w:val="22"/>
                <w:szCs w:val="22"/>
              </w:rPr>
              <w:t xml:space="preserve"> and is running smoothly. With the sale of the building and positive results from the auction, HCA will close in the black. Remaining funds will be returned to the state.</w:t>
            </w:r>
          </w:p>
          <w:p w14:paraId="26A70368" w14:textId="77777777" w:rsidR="003C42C0" w:rsidRDefault="00000000">
            <w:pPr>
              <w:numPr>
                <w:ilvl w:val="0"/>
                <w:numId w:val="7"/>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Casey Baugher, Director at ACADIA Academy, gave an update on the school’s dissolution of their partnership with John F. Murphy Homes. Due to the specific needs of some of their students, there will be short-term impacts to the school’s overall </w:t>
            </w:r>
            <w:proofErr w:type="gramStart"/>
            <w:r>
              <w:rPr>
                <w:rFonts w:ascii="Montserrat" w:eastAsia="Montserrat" w:hAnsi="Montserrat" w:cs="Montserrat"/>
                <w:sz w:val="22"/>
                <w:szCs w:val="22"/>
              </w:rPr>
              <w:t>budget</w:t>
            </w:r>
            <w:proofErr w:type="gramEnd"/>
            <w:r>
              <w:rPr>
                <w:rFonts w:ascii="Montserrat" w:eastAsia="Montserrat" w:hAnsi="Montserrat" w:cs="Montserrat"/>
                <w:sz w:val="22"/>
                <w:szCs w:val="22"/>
              </w:rPr>
              <w:t xml:space="preserve"> but plans are in place to minimize those impacts as much as possible. They have been successful in hiring staff and feel that this is a testament to their relationships within the community and hope to have good things to report at the end of the next school year </w:t>
            </w:r>
            <w:proofErr w:type="gramStart"/>
            <w:r>
              <w:rPr>
                <w:rFonts w:ascii="Montserrat" w:eastAsia="Montserrat" w:hAnsi="Montserrat" w:cs="Montserrat"/>
                <w:sz w:val="22"/>
                <w:szCs w:val="22"/>
              </w:rPr>
              <w:t>as a result of</w:t>
            </w:r>
            <w:proofErr w:type="gramEnd"/>
            <w:r>
              <w:rPr>
                <w:rFonts w:ascii="Montserrat" w:eastAsia="Montserrat" w:hAnsi="Montserrat" w:cs="Montserrat"/>
                <w:sz w:val="22"/>
                <w:szCs w:val="22"/>
              </w:rPr>
              <w:t xml:space="preserve"> these decisions.</w:t>
            </w:r>
          </w:p>
        </w:tc>
      </w:tr>
      <w:tr w:rsidR="003C42C0" w14:paraId="1A1E3F4F" w14:textId="77777777">
        <w:tc>
          <w:tcPr>
            <w:tcW w:w="1215" w:type="dxa"/>
          </w:tcPr>
          <w:p w14:paraId="0B7A2AEB" w14:textId="77777777" w:rsidR="003C42C0"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7b</w:t>
            </w:r>
          </w:p>
        </w:tc>
        <w:tc>
          <w:tcPr>
            <w:tcW w:w="1740" w:type="dxa"/>
          </w:tcPr>
          <w:p w14:paraId="68CD2FB1" w14:textId="77777777" w:rsidR="003C42C0" w:rsidRDefault="003C42C0">
            <w:pPr>
              <w:pBdr>
                <w:top w:val="nil"/>
                <w:left w:val="nil"/>
                <w:bottom w:val="nil"/>
                <w:right w:val="nil"/>
                <w:between w:val="nil"/>
              </w:pBdr>
              <w:jc w:val="center"/>
              <w:rPr>
                <w:rFonts w:ascii="Montserrat" w:eastAsia="Montserrat" w:hAnsi="Montserrat" w:cs="Montserrat"/>
                <w:b/>
                <w:i/>
                <w:sz w:val="22"/>
                <w:szCs w:val="22"/>
              </w:rPr>
            </w:pPr>
          </w:p>
        </w:tc>
        <w:tc>
          <w:tcPr>
            <w:tcW w:w="7410" w:type="dxa"/>
          </w:tcPr>
          <w:p w14:paraId="22AB8D97" w14:textId="77777777" w:rsidR="003C42C0"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Organizational Updates</w:t>
            </w:r>
          </w:p>
          <w:p w14:paraId="2A63B019" w14:textId="77777777" w:rsidR="003C42C0" w:rsidRDefault="00000000">
            <w:pPr>
              <w:numPr>
                <w:ilvl w:val="0"/>
                <w:numId w:val="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Staff are conducting end of year monitoring visits with schools that are on cycle for in-person visits. The main purpose of these meetings is to discuss progress on the performance framework. Information from these meetings along with required end of year documentation is used to write annual monitoring reports. Schools that are not on cycle for an in-person visit still submit the same end of year documentation.</w:t>
            </w:r>
          </w:p>
          <w:p w14:paraId="4D678B8B" w14:textId="77777777" w:rsidR="003C42C0" w:rsidRDefault="00000000">
            <w:pPr>
              <w:numPr>
                <w:ilvl w:val="0"/>
                <w:numId w:val="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Regarding the annual monitoring reports, a decision was made to use school reported data in determining outcomes rather than wait for the data to be certified by the MDOE. Using the data that the schools provide to us will allow for the reports to be written and received by the Commission for review in the fall rather than in the winter.</w:t>
            </w:r>
          </w:p>
          <w:p w14:paraId="186132E2" w14:textId="77777777" w:rsidR="003C42C0" w:rsidRDefault="00000000">
            <w:pPr>
              <w:numPr>
                <w:ilvl w:val="0"/>
                <w:numId w:val="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Staff are still in contact with the Portland Press Herald regarding their FOAA request. The latest update is that they were provided with an estimated cost to complete the request, asked for a waiver of the fees, and based on advice received from the Attorney General’s Office the fees will not be waived. </w:t>
            </w:r>
          </w:p>
          <w:p w14:paraId="63E9C458" w14:textId="77777777" w:rsidR="003C42C0" w:rsidRDefault="00000000">
            <w:pPr>
              <w:numPr>
                <w:ilvl w:val="0"/>
                <w:numId w:val="1"/>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Our search for an Administrative Assistant continues. Staff interviewed four candidates and offered the position to a candidate who accepted and then subsequently changed her mind and declined. Staff will launch a new round of interviews and will keep the Commission updated on the progress of the search.</w:t>
            </w:r>
          </w:p>
        </w:tc>
      </w:tr>
      <w:tr w:rsidR="003C42C0" w14:paraId="7A6E6BC4" w14:textId="77777777">
        <w:tc>
          <w:tcPr>
            <w:tcW w:w="1215" w:type="dxa"/>
          </w:tcPr>
          <w:p w14:paraId="156F7D4A" w14:textId="77777777" w:rsidR="003C42C0"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7c</w:t>
            </w:r>
          </w:p>
        </w:tc>
        <w:tc>
          <w:tcPr>
            <w:tcW w:w="1740" w:type="dxa"/>
          </w:tcPr>
          <w:p w14:paraId="71262D36" w14:textId="77777777" w:rsidR="003C42C0" w:rsidRDefault="003C42C0">
            <w:pPr>
              <w:pBdr>
                <w:top w:val="nil"/>
                <w:left w:val="nil"/>
                <w:bottom w:val="nil"/>
                <w:right w:val="nil"/>
                <w:between w:val="nil"/>
              </w:pBdr>
              <w:jc w:val="center"/>
              <w:rPr>
                <w:rFonts w:ascii="Montserrat" w:eastAsia="Montserrat" w:hAnsi="Montserrat" w:cs="Montserrat"/>
                <w:b/>
                <w:i/>
                <w:sz w:val="22"/>
                <w:szCs w:val="22"/>
              </w:rPr>
            </w:pPr>
          </w:p>
        </w:tc>
        <w:tc>
          <w:tcPr>
            <w:tcW w:w="7410" w:type="dxa"/>
          </w:tcPr>
          <w:p w14:paraId="60A16CB2" w14:textId="77777777" w:rsidR="003C42C0" w:rsidRDefault="00000000">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sz w:val="22"/>
                <w:szCs w:val="22"/>
              </w:rPr>
              <w:t>Media Update</w:t>
            </w:r>
          </w:p>
          <w:p w14:paraId="2BD3E113" w14:textId="77777777" w:rsidR="003C42C0" w:rsidRDefault="00000000">
            <w:pPr>
              <w:numPr>
                <w:ilvl w:val="0"/>
                <w:numId w:val="3"/>
              </w:numPr>
              <w:pBdr>
                <w:top w:val="nil"/>
                <w:left w:val="nil"/>
                <w:bottom w:val="nil"/>
                <w:right w:val="nil"/>
                <w:between w:val="nil"/>
              </w:pBdr>
              <w:rPr>
                <w:rFonts w:ascii="Montserrat" w:eastAsia="Montserrat" w:hAnsi="Montserrat" w:cs="Montserrat"/>
                <w:sz w:val="22"/>
                <w:szCs w:val="22"/>
              </w:rPr>
            </w:pPr>
            <w:hyperlink r:id="rId8">
              <w:r>
                <w:rPr>
                  <w:rFonts w:ascii="Montserrat" w:eastAsia="Montserrat" w:hAnsi="Montserrat" w:cs="Montserrat"/>
                  <w:color w:val="1155CC"/>
                  <w:sz w:val="22"/>
                  <w:szCs w:val="22"/>
                  <w:u w:val="single"/>
                </w:rPr>
                <w:t>Maine DOE Provides Schools with Additional $2 Million to Expand Summer Learning and Enrichment</w:t>
              </w:r>
            </w:hyperlink>
          </w:p>
        </w:tc>
      </w:tr>
      <w:tr w:rsidR="003C42C0" w14:paraId="7533CFF4" w14:textId="77777777">
        <w:tc>
          <w:tcPr>
            <w:tcW w:w="1215" w:type="dxa"/>
            <w:shd w:val="clear" w:color="auto" w:fill="D9D9D9"/>
          </w:tcPr>
          <w:p w14:paraId="7929448C" w14:textId="77777777" w:rsidR="003C42C0" w:rsidRDefault="0000000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8</w:t>
            </w:r>
          </w:p>
          <w:p w14:paraId="3F37A2EC" w14:textId="77777777" w:rsidR="003C42C0" w:rsidRDefault="003C42C0">
            <w:pPr>
              <w:pBdr>
                <w:top w:val="nil"/>
                <w:left w:val="nil"/>
                <w:bottom w:val="nil"/>
                <w:right w:val="nil"/>
                <w:between w:val="nil"/>
              </w:pBdr>
              <w:jc w:val="center"/>
              <w:rPr>
                <w:rFonts w:ascii="Montserrat" w:eastAsia="Montserrat" w:hAnsi="Montserrat" w:cs="Montserrat"/>
                <w:sz w:val="22"/>
                <w:szCs w:val="22"/>
              </w:rPr>
            </w:pPr>
          </w:p>
        </w:tc>
        <w:tc>
          <w:tcPr>
            <w:tcW w:w="1740" w:type="dxa"/>
            <w:shd w:val="clear" w:color="auto" w:fill="D9D9D9"/>
          </w:tcPr>
          <w:p w14:paraId="54721F82" w14:textId="77777777" w:rsidR="003C42C0" w:rsidRDefault="00000000">
            <w:pPr>
              <w:pBdr>
                <w:top w:val="nil"/>
                <w:left w:val="nil"/>
                <w:bottom w:val="nil"/>
                <w:right w:val="nil"/>
                <w:between w:val="nil"/>
              </w:pBdr>
              <w:jc w:val="center"/>
              <w:rPr>
                <w:rFonts w:ascii="Montserrat" w:eastAsia="Montserrat" w:hAnsi="Montserrat" w:cs="Montserrat"/>
                <w:i/>
                <w:sz w:val="22"/>
                <w:szCs w:val="22"/>
              </w:rPr>
            </w:pPr>
            <w:r>
              <w:rPr>
                <w:rFonts w:ascii="Montserrat" w:eastAsia="Montserrat" w:hAnsi="Montserrat" w:cs="Montserrat"/>
                <w:i/>
                <w:sz w:val="22"/>
                <w:szCs w:val="22"/>
              </w:rPr>
              <w:t>Lana</w:t>
            </w:r>
          </w:p>
        </w:tc>
        <w:tc>
          <w:tcPr>
            <w:tcW w:w="7410" w:type="dxa"/>
            <w:shd w:val="clear" w:color="auto" w:fill="D9D9D9"/>
          </w:tcPr>
          <w:p w14:paraId="392FAE05" w14:textId="77777777" w:rsidR="003C42C0" w:rsidRDefault="00000000">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Monthly School Portfolio/Data Report</w:t>
            </w:r>
          </w:p>
        </w:tc>
      </w:tr>
      <w:tr w:rsidR="003C42C0" w14:paraId="6C591D67" w14:textId="77777777">
        <w:tc>
          <w:tcPr>
            <w:tcW w:w="1215" w:type="dxa"/>
          </w:tcPr>
          <w:p w14:paraId="5FBDB12F" w14:textId="77777777" w:rsidR="003C42C0" w:rsidRDefault="003C42C0">
            <w:pPr>
              <w:pBdr>
                <w:top w:val="nil"/>
                <w:left w:val="nil"/>
                <w:bottom w:val="nil"/>
                <w:right w:val="nil"/>
                <w:between w:val="nil"/>
              </w:pBdr>
              <w:jc w:val="center"/>
              <w:rPr>
                <w:rFonts w:ascii="Montserrat" w:eastAsia="Montserrat" w:hAnsi="Montserrat" w:cs="Montserrat"/>
                <w:sz w:val="22"/>
                <w:szCs w:val="22"/>
              </w:rPr>
            </w:pPr>
          </w:p>
        </w:tc>
        <w:tc>
          <w:tcPr>
            <w:tcW w:w="1740" w:type="dxa"/>
          </w:tcPr>
          <w:p w14:paraId="0B43477F" w14:textId="77777777" w:rsidR="003C42C0" w:rsidRDefault="003C42C0">
            <w:pPr>
              <w:pBdr>
                <w:top w:val="nil"/>
                <w:left w:val="nil"/>
                <w:bottom w:val="nil"/>
                <w:right w:val="nil"/>
                <w:between w:val="nil"/>
              </w:pBdr>
              <w:jc w:val="center"/>
              <w:rPr>
                <w:rFonts w:ascii="Montserrat" w:eastAsia="Montserrat" w:hAnsi="Montserrat" w:cs="Montserrat"/>
                <w:i/>
                <w:sz w:val="22"/>
                <w:szCs w:val="22"/>
              </w:rPr>
            </w:pPr>
          </w:p>
        </w:tc>
        <w:tc>
          <w:tcPr>
            <w:tcW w:w="7410" w:type="dxa"/>
          </w:tcPr>
          <w:p w14:paraId="2F1A8A6F" w14:textId="77777777" w:rsidR="003C42C0"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Spring 2023 Panorama Survey Results</w:t>
            </w:r>
          </w:p>
          <w:p w14:paraId="283DA01D" w14:textId="77777777" w:rsidR="003C42C0" w:rsidRDefault="003C42C0">
            <w:pPr>
              <w:pBdr>
                <w:top w:val="nil"/>
                <w:left w:val="nil"/>
                <w:bottom w:val="nil"/>
                <w:right w:val="nil"/>
                <w:between w:val="nil"/>
              </w:pBdr>
              <w:rPr>
                <w:rFonts w:ascii="Montserrat" w:eastAsia="Montserrat" w:hAnsi="Montserrat" w:cs="Montserrat"/>
                <w:sz w:val="22"/>
                <w:szCs w:val="22"/>
              </w:rPr>
            </w:pPr>
          </w:p>
          <w:p w14:paraId="5F343F91" w14:textId="77777777" w:rsidR="003C42C0"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Staff shared that schools are required to administer Panorama Surveys to Parents/Families, Teachers and Staff, and Students. In years past, schools were required to report participation rates only. The new framework requires schools to meet a certain participation percentage as well as reporting the results against a dataset from like schools nationally. Here are some takeaways:</w:t>
            </w:r>
          </w:p>
          <w:p w14:paraId="72777F01" w14:textId="77777777" w:rsidR="003C42C0" w:rsidRDefault="003C42C0">
            <w:pPr>
              <w:pBdr>
                <w:top w:val="nil"/>
                <w:left w:val="nil"/>
                <w:bottom w:val="nil"/>
                <w:right w:val="nil"/>
                <w:between w:val="nil"/>
              </w:pBdr>
              <w:rPr>
                <w:rFonts w:ascii="Montserrat" w:eastAsia="Montserrat" w:hAnsi="Montserrat" w:cs="Montserrat"/>
                <w:sz w:val="22"/>
                <w:szCs w:val="22"/>
              </w:rPr>
            </w:pPr>
          </w:p>
          <w:p w14:paraId="6D5047B1" w14:textId="77777777" w:rsidR="003C42C0"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Parent/Family Surveys</w:t>
            </w:r>
          </w:p>
          <w:p w14:paraId="3BDB34BB" w14:textId="77777777" w:rsidR="003C42C0" w:rsidRDefault="00000000">
            <w:pPr>
              <w:numPr>
                <w:ilvl w:val="0"/>
                <w:numId w:val="9"/>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Overall, families are very happy with the charter school experience in the state of Maine with </w:t>
            </w:r>
            <w:proofErr w:type="gramStart"/>
            <w:r>
              <w:rPr>
                <w:rFonts w:ascii="Montserrat" w:eastAsia="Montserrat" w:hAnsi="Montserrat" w:cs="Montserrat"/>
                <w:sz w:val="22"/>
                <w:szCs w:val="22"/>
              </w:rPr>
              <w:t>the majority of</w:t>
            </w:r>
            <w:proofErr w:type="gramEnd"/>
            <w:r>
              <w:rPr>
                <w:rFonts w:ascii="Montserrat" w:eastAsia="Montserrat" w:hAnsi="Montserrat" w:cs="Montserrat"/>
                <w:sz w:val="22"/>
                <w:szCs w:val="22"/>
              </w:rPr>
              <w:t xml:space="preserve"> the portfolio exceeding expectations in school climate, school safety, and school fit.</w:t>
            </w:r>
          </w:p>
          <w:p w14:paraId="6382C545" w14:textId="77777777" w:rsidR="003C42C0" w:rsidRDefault="00000000">
            <w:pPr>
              <w:numPr>
                <w:ilvl w:val="0"/>
                <w:numId w:val="9"/>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If schools do not hit the 35% participation target, they will automatically “did not meet” on the performance framework. </w:t>
            </w:r>
            <w:proofErr w:type="gramStart"/>
            <w:r>
              <w:rPr>
                <w:rFonts w:ascii="Montserrat" w:eastAsia="Montserrat" w:hAnsi="Montserrat" w:cs="Montserrat"/>
                <w:sz w:val="22"/>
                <w:szCs w:val="22"/>
              </w:rPr>
              <w:t>Unfortunately</w:t>
            </w:r>
            <w:proofErr w:type="gramEnd"/>
            <w:r>
              <w:rPr>
                <w:rFonts w:ascii="Montserrat" w:eastAsia="Montserrat" w:hAnsi="Montserrat" w:cs="Montserrat"/>
                <w:sz w:val="22"/>
                <w:szCs w:val="22"/>
              </w:rPr>
              <w:t xml:space="preserve"> there are three schools who “exceeded expectation” based on the results, but will “did not meet” due to low participation.</w:t>
            </w:r>
          </w:p>
          <w:p w14:paraId="2AD6D204" w14:textId="77777777" w:rsidR="003C42C0" w:rsidRDefault="003C42C0">
            <w:pPr>
              <w:pBdr>
                <w:top w:val="nil"/>
                <w:left w:val="nil"/>
                <w:bottom w:val="nil"/>
                <w:right w:val="nil"/>
                <w:between w:val="nil"/>
              </w:pBdr>
              <w:rPr>
                <w:rFonts w:ascii="Montserrat" w:eastAsia="Montserrat" w:hAnsi="Montserrat" w:cs="Montserrat"/>
                <w:sz w:val="22"/>
                <w:szCs w:val="22"/>
              </w:rPr>
            </w:pPr>
          </w:p>
          <w:p w14:paraId="0E43B727" w14:textId="77777777" w:rsidR="003C42C0"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Teachers/Staff</w:t>
            </w:r>
          </w:p>
          <w:p w14:paraId="56D60286" w14:textId="77777777" w:rsidR="003C42C0" w:rsidRDefault="00000000">
            <w:pPr>
              <w:numPr>
                <w:ilvl w:val="0"/>
                <w:numId w:val="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Survey results suggest </w:t>
            </w:r>
            <w:proofErr w:type="gramStart"/>
            <w:r>
              <w:rPr>
                <w:rFonts w:ascii="Montserrat" w:eastAsia="Montserrat" w:hAnsi="Montserrat" w:cs="Montserrat"/>
                <w:sz w:val="22"/>
                <w:szCs w:val="22"/>
              </w:rPr>
              <w:t>the majority of</w:t>
            </w:r>
            <w:proofErr w:type="gramEnd"/>
            <w:r>
              <w:rPr>
                <w:rFonts w:ascii="Montserrat" w:eastAsia="Montserrat" w:hAnsi="Montserrat" w:cs="Montserrat"/>
                <w:sz w:val="22"/>
                <w:szCs w:val="22"/>
              </w:rPr>
              <w:t xml:space="preserve"> teachers and staff are happy with their experience with five out of nine schools “exceeding expectations” and one “approaching expectations” in school climate, school leadership, professional learning, and feedback and coaching.</w:t>
            </w:r>
          </w:p>
          <w:p w14:paraId="6B2BA0B9" w14:textId="77777777" w:rsidR="003C42C0" w:rsidRDefault="00000000">
            <w:pPr>
              <w:numPr>
                <w:ilvl w:val="0"/>
                <w:numId w:val="8"/>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If schools do not hit the 75% participation target, they will automatically “did not meet” on the performance framework. Unfortunately, there are two schools who have positive results, but will “did not meet” due to low participation.</w:t>
            </w:r>
          </w:p>
          <w:p w14:paraId="03C1D571" w14:textId="77777777" w:rsidR="003C42C0" w:rsidRDefault="003C42C0">
            <w:pPr>
              <w:pBdr>
                <w:top w:val="nil"/>
                <w:left w:val="nil"/>
                <w:bottom w:val="nil"/>
                <w:right w:val="nil"/>
                <w:between w:val="nil"/>
              </w:pBdr>
              <w:rPr>
                <w:rFonts w:ascii="Montserrat" w:eastAsia="Montserrat" w:hAnsi="Montserrat" w:cs="Montserrat"/>
                <w:sz w:val="22"/>
                <w:szCs w:val="22"/>
              </w:rPr>
            </w:pPr>
          </w:p>
          <w:p w14:paraId="3E2609D2" w14:textId="77777777" w:rsidR="003C42C0"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Students</w:t>
            </w:r>
          </w:p>
          <w:p w14:paraId="545398DA" w14:textId="77777777" w:rsidR="003C42C0" w:rsidRDefault="00000000">
            <w:pPr>
              <w:numPr>
                <w:ilvl w:val="0"/>
                <w:numId w:val="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All schools met the targeted participation rate of 75%.</w:t>
            </w:r>
          </w:p>
          <w:p w14:paraId="261BBBB0" w14:textId="77777777" w:rsidR="003C42C0" w:rsidRDefault="00000000">
            <w:pPr>
              <w:numPr>
                <w:ilvl w:val="0"/>
                <w:numId w:val="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Results from questions surrounding school climate are the most concerning nearly across the portfolio. Five out of the nine schools have student results that did not meet expectations. The target being 50% compared to a national data set of like schools with many of the results in the 10th to 20th percentile.</w:t>
            </w:r>
          </w:p>
          <w:p w14:paraId="10FC1646" w14:textId="77777777" w:rsidR="003C42C0" w:rsidRDefault="00000000">
            <w:pPr>
              <w:numPr>
                <w:ilvl w:val="0"/>
                <w:numId w:val="6"/>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 xml:space="preserve">There </w:t>
            </w:r>
            <w:proofErr w:type="gramStart"/>
            <w:r>
              <w:rPr>
                <w:rFonts w:ascii="Montserrat" w:eastAsia="Montserrat" w:hAnsi="Montserrat" w:cs="Montserrat"/>
                <w:sz w:val="22"/>
                <w:szCs w:val="22"/>
              </w:rPr>
              <w:t>are;</w:t>
            </w:r>
            <w:proofErr w:type="gramEnd"/>
            <w:r>
              <w:rPr>
                <w:rFonts w:ascii="Montserrat" w:eastAsia="Montserrat" w:hAnsi="Montserrat" w:cs="Montserrat"/>
                <w:sz w:val="22"/>
                <w:szCs w:val="22"/>
              </w:rPr>
              <w:t xml:space="preserve"> however, three schools who scored in the 99th percentile for student favorability.</w:t>
            </w:r>
          </w:p>
          <w:p w14:paraId="31EF2BE9" w14:textId="77777777" w:rsidR="003C42C0" w:rsidRDefault="003C42C0">
            <w:pPr>
              <w:pBdr>
                <w:top w:val="nil"/>
                <w:left w:val="nil"/>
                <w:bottom w:val="nil"/>
                <w:right w:val="nil"/>
                <w:between w:val="nil"/>
              </w:pBdr>
              <w:rPr>
                <w:rFonts w:ascii="Montserrat" w:eastAsia="Montserrat" w:hAnsi="Montserrat" w:cs="Montserrat"/>
                <w:sz w:val="22"/>
                <w:szCs w:val="22"/>
              </w:rPr>
            </w:pPr>
          </w:p>
          <w:p w14:paraId="3F745120" w14:textId="77777777" w:rsidR="003C42C0"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Schools are required to submit an Annual Panorama Survey Results Action Plan based on the results. These reports will be due in October.</w:t>
            </w:r>
          </w:p>
        </w:tc>
      </w:tr>
      <w:tr w:rsidR="003C42C0" w14:paraId="659516B9" w14:textId="77777777">
        <w:tc>
          <w:tcPr>
            <w:tcW w:w="1215" w:type="dxa"/>
            <w:shd w:val="clear" w:color="auto" w:fill="D9D9D9"/>
          </w:tcPr>
          <w:p w14:paraId="31C9DE06" w14:textId="77777777" w:rsidR="003C42C0" w:rsidRDefault="0000000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9</w:t>
            </w:r>
          </w:p>
        </w:tc>
        <w:tc>
          <w:tcPr>
            <w:tcW w:w="1740" w:type="dxa"/>
            <w:shd w:val="clear" w:color="auto" w:fill="D9D9D9"/>
          </w:tcPr>
          <w:p w14:paraId="28574B59" w14:textId="77777777" w:rsidR="003C42C0" w:rsidRDefault="0000000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Norm</w:t>
            </w:r>
          </w:p>
        </w:tc>
        <w:tc>
          <w:tcPr>
            <w:tcW w:w="7410" w:type="dxa"/>
            <w:shd w:val="clear" w:color="auto" w:fill="D9D9D9"/>
          </w:tcPr>
          <w:p w14:paraId="37F24D87" w14:textId="77777777" w:rsidR="003C42C0" w:rsidRDefault="00000000">
            <w:pPr>
              <w:pBdr>
                <w:top w:val="nil"/>
                <w:left w:val="nil"/>
                <w:bottom w:val="nil"/>
                <w:right w:val="nil"/>
                <w:between w:val="nil"/>
              </w:pBdr>
              <w:rPr>
                <w:rFonts w:ascii="Montserrat" w:eastAsia="Montserrat" w:hAnsi="Montserrat" w:cs="Montserrat"/>
                <w:b/>
                <w:sz w:val="22"/>
                <w:szCs w:val="22"/>
              </w:rPr>
            </w:pPr>
            <w:r>
              <w:rPr>
                <w:rFonts w:ascii="Montserrat" w:eastAsia="Montserrat" w:hAnsi="Montserrat" w:cs="Montserrat"/>
                <w:b/>
                <w:sz w:val="22"/>
                <w:szCs w:val="22"/>
              </w:rPr>
              <w:t>Unfinished Business</w:t>
            </w:r>
          </w:p>
        </w:tc>
      </w:tr>
      <w:tr w:rsidR="003C42C0" w14:paraId="3CA3958B" w14:textId="77777777">
        <w:tc>
          <w:tcPr>
            <w:tcW w:w="1215" w:type="dxa"/>
            <w:shd w:val="clear" w:color="auto" w:fill="FFFFFF"/>
          </w:tcPr>
          <w:p w14:paraId="23959984" w14:textId="77777777" w:rsidR="003C42C0"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9a</w:t>
            </w:r>
          </w:p>
        </w:tc>
        <w:tc>
          <w:tcPr>
            <w:tcW w:w="1740" w:type="dxa"/>
            <w:shd w:val="clear" w:color="auto" w:fill="FFFFFF"/>
          </w:tcPr>
          <w:p w14:paraId="3D2F1C6B" w14:textId="77777777" w:rsidR="003C42C0" w:rsidRDefault="003C42C0">
            <w:pPr>
              <w:pBdr>
                <w:top w:val="nil"/>
                <w:left w:val="nil"/>
                <w:bottom w:val="nil"/>
                <w:right w:val="nil"/>
                <w:between w:val="nil"/>
              </w:pBdr>
              <w:jc w:val="center"/>
              <w:rPr>
                <w:rFonts w:ascii="Montserrat" w:eastAsia="Montserrat" w:hAnsi="Montserrat" w:cs="Montserrat"/>
                <w:i/>
                <w:sz w:val="22"/>
                <w:szCs w:val="22"/>
              </w:rPr>
            </w:pPr>
          </w:p>
        </w:tc>
        <w:tc>
          <w:tcPr>
            <w:tcW w:w="7410" w:type="dxa"/>
          </w:tcPr>
          <w:p w14:paraId="536208F1" w14:textId="77777777" w:rsidR="003C42C0" w:rsidRDefault="00000000">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None</w:t>
            </w:r>
          </w:p>
          <w:p w14:paraId="72FDD7BF" w14:textId="77777777" w:rsidR="003C42C0" w:rsidRDefault="003C42C0">
            <w:pPr>
              <w:pBdr>
                <w:top w:val="nil"/>
                <w:left w:val="nil"/>
                <w:bottom w:val="nil"/>
                <w:right w:val="nil"/>
                <w:between w:val="nil"/>
              </w:pBdr>
              <w:rPr>
                <w:rFonts w:ascii="Montserrat" w:eastAsia="Montserrat" w:hAnsi="Montserrat" w:cs="Montserrat"/>
                <w:i/>
                <w:sz w:val="22"/>
                <w:szCs w:val="22"/>
              </w:rPr>
            </w:pPr>
          </w:p>
          <w:p w14:paraId="0F4A9E32" w14:textId="77777777" w:rsidR="003C42C0" w:rsidRDefault="003C42C0">
            <w:pPr>
              <w:pBdr>
                <w:top w:val="nil"/>
                <w:left w:val="nil"/>
                <w:bottom w:val="nil"/>
                <w:right w:val="nil"/>
                <w:between w:val="nil"/>
              </w:pBdr>
              <w:rPr>
                <w:rFonts w:ascii="Montserrat" w:eastAsia="Montserrat" w:hAnsi="Montserrat" w:cs="Montserrat"/>
                <w:i/>
                <w:sz w:val="22"/>
                <w:szCs w:val="22"/>
              </w:rPr>
            </w:pPr>
          </w:p>
        </w:tc>
      </w:tr>
      <w:tr w:rsidR="003C42C0" w14:paraId="6E7481F4" w14:textId="77777777">
        <w:tc>
          <w:tcPr>
            <w:tcW w:w="1215" w:type="dxa"/>
            <w:shd w:val="clear" w:color="auto" w:fill="D9D9D9"/>
          </w:tcPr>
          <w:p w14:paraId="6AACC3DE" w14:textId="77777777" w:rsidR="003C42C0" w:rsidRDefault="0000000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10</w:t>
            </w:r>
          </w:p>
          <w:p w14:paraId="00E31BB4" w14:textId="77777777" w:rsidR="003C42C0" w:rsidRDefault="003C42C0">
            <w:pPr>
              <w:pBdr>
                <w:top w:val="nil"/>
                <w:left w:val="nil"/>
                <w:bottom w:val="nil"/>
                <w:right w:val="nil"/>
                <w:between w:val="nil"/>
              </w:pBdr>
              <w:jc w:val="center"/>
              <w:rPr>
                <w:rFonts w:ascii="Montserrat" w:eastAsia="Montserrat" w:hAnsi="Montserrat" w:cs="Montserrat"/>
                <w:sz w:val="14"/>
                <w:szCs w:val="14"/>
              </w:rPr>
            </w:pPr>
          </w:p>
        </w:tc>
        <w:tc>
          <w:tcPr>
            <w:tcW w:w="1740" w:type="dxa"/>
            <w:shd w:val="clear" w:color="auto" w:fill="D9D9D9"/>
          </w:tcPr>
          <w:p w14:paraId="23AA8C21" w14:textId="77777777" w:rsidR="003C42C0" w:rsidRDefault="0000000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Norm</w:t>
            </w:r>
          </w:p>
        </w:tc>
        <w:tc>
          <w:tcPr>
            <w:tcW w:w="7410" w:type="dxa"/>
            <w:shd w:val="clear" w:color="auto" w:fill="D9D9D9"/>
          </w:tcPr>
          <w:p w14:paraId="60CE8942" w14:textId="77777777" w:rsidR="003C42C0"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sz w:val="22"/>
                <w:szCs w:val="22"/>
              </w:rPr>
              <w:t>New Business Requiring Approval and/or Acceptance</w:t>
            </w:r>
          </w:p>
        </w:tc>
      </w:tr>
      <w:tr w:rsidR="003C42C0" w14:paraId="7AD55D7B" w14:textId="77777777">
        <w:tc>
          <w:tcPr>
            <w:tcW w:w="1215" w:type="dxa"/>
          </w:tcPr>
          <w:p w14:paraId="06AA4F0D" w14:textId="77777777" w:rsidR="003C42C0"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10a</w:t>
            </w:r>
          </w:p>
        </w:tc>
        <w:tc>
          <w:tcPr>
            <w:tcW w:w="1740" w:type="dxa"/>
          </w:tcPr>
          <w:p w14:paraId="4EA75E4B" w14:textId="77777777" w:rsidR="003C42C0" w:rsidRDefault="003C42C0">
            <w:pPr>
              <w:pBdr>
                <w:top w:val="nil"/>
                <w:left w:val="nil"/>
                <w:bottom w:val="nil"/>
                <w:right w:val="nil"/>
                <w:between w:val="nil"/>
              </w:pBdr>
              <w:jc w:val="center"/>
              <w:rPr>
                <w:rFonts w:ascii="Montserrat" w:eastAsia="Montserrat" w:hAnsi="Montserrat" w:cs="Montserrat"/>
                <w:i/>
                <w:sz w:val="22"/>
                <w:szCs w:val="22"/>
              </w:rPr>
            </w:pPr>
          </w:p>
        </w:tc>
        <w:tc>
          <w:tcPr>
            <w:tcW w:w="7410" w:type="dxa"/>
          </w:tcPr>
          <w:p w14:paraId="05D94269" w14:textId="77777777" w:rsidR="003C42C0" w:rsidRDefault="00000000">
            <w:pPr>
              <w:pBdr>
                <w:top w:val="nil"/>
                <w:left w:val="nil"/>
                <w:bottom w:val="nil"/>
                <w:right w:val="nil"/>
                <w:between w:val="nil"/>
              </w:pBdr>
              <w:rPr>
                <w:rFonts w:ascii="Montserrat" w:eastAsia="Montserrat" w:hAnsi="Montserrat" w:cs="Montserrat"/>
                <w:i/>
                <w:sz w:val="22"/>
                <w:szCs w:val="22"/>
              </w:rPr>
            </w:pPr>
            <w:r>
              <w:rPr>
                <w:rFonts w:ascii="Montserrat" w:eastAsia="Montserrat" w:hAnsi="Montserrat" w:cs="Montserrat"/>
                <w:i/>
                <w:sz w:val="22"/>
                <w:szCs w:val="22"/>
              </w:rPr>
              <w:t>None</w:t>
            </w:r>
          </w:p>
        </w:tc>
      </w:tr>
      <w:tr w:rsidR="003C42C0" w14:paraId="7FA638E0" w14:textId="77777777">
        <w:tc>
          <w:tcPr>
            <w:tcW w:w="1215" w:type="dxa"/>
            <w:shd w:val="clear" w:color="auto" w:fill="D9D9D9"/>
          </w:tcPr>
          <w:p w14:paraId="66701F62" w14:textId="77777777" w:rsidR="003C42C0" w:rsidRDefault="00000000">
            <w:pPr>
              <w:pBdr>
                <w:top w:val="nil"/>
                <w:left w:val="nil"/>
                <w:bottom w:val="nil"/>
                <w:right w:val="nil"/>
                <w:between w:val="nil"/>
              </w:pBdr>
              <w:jc w:val="center"/>
              <w:rPr>
                <w:rFonts w:ascii="Montserrat" w:eastAsia="Montserrat" w:hAnsi="Montserrat" w:cs="Montserrat"/>
                <w:b/>
                <w:sz w:val="22"/>
                <w:szCs w:val="22"/>
              </w:rPr>
            </w:pPr>
            <w:r>
              <w:rPr>
                <w:rFonts w:ascii="Montserrat" w:eastAsia="Montserrat" w:hAnsi="Montserrat" w:cs="Montserrat"/>
                <w:b/>
                <w:sz w:val="22"/>
                <w:szCs w:val="22"/>
              </w:rPr>
              <w:t>11</w:t>
            </w:r>
          </w:p>
        </w:tc>
        <w:tc>
          <w:tcPr>
            <w:tcW w:w="1740" w:type="dxa"/>
            <w:shd w:val="clear" w:color="auto" w:fill="D9D9D9"/>
          </w:tcPr>
          <w:p w14:paraId="7670DB6C" w14:textId="77777777" w:rsidR="003C42C0" w:rsidRDefault="0000000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Norm</w:t>
            </w:r>
          </w:p>
        </w:tc>
        <w:tc>
          <w:tcPr>
            <w:tcW w:w="7410" w:type="dxa"/>
            <w:shd w:val="clear" w:color="auto" w:fill="D9D9D9"/>
          </w:tcPr>
          <w:p w14:paraId="629EC2DB" w14:textId="77777777" w:rsidR="003C42C0" w:rsidRDefault="00000000">
            <w:pPr>
              <w:pBdr>
                <w:top w:val="nil"/>
                <w:left w:val="nil"/>
                <w:bottom w:val="nil"/>
                <w:right w:val="nil"/>
                <w:between w:val="nil"/>
              </w:pBdr>
              <w:rPr>
                <w:rFonts w:ascii="Montserrat" w:eastAsia="Montserrat" w:hAnsi="Montserrat" w:cs="Montserrat"/>
                <w:b/>
                <w:i/>
                <w:color w:val="000000"/>
                <w:sz w:val="22"/>
                <w:szCs w:val="22"/>
              </w:rPr>
            </w:pPr>
            <w:r>
              <w:rPr>
                <w:rFonts w:ascii="Montserrat" w:eastAsia="Montserrat" w:hAnsi="Montserrat" w:cs="Montserrat"/>
                <w:b/>
                <w:sz w:val="22"/>
                <w:szCs w:val="22"/>
              </w:rPr>
              <w:t xml:space="preserve">New Business Requiring Notification to the Commission </w:t>
            </w:r>
            <w:r>
              <w:rPr>
                <w:rFonts w:ascii="Montserrat" w:eastAsia="Montserrat" w:hAnsi="Montserrat" w:cs="Montserrat"/>
                <w:b/>
                <w:i/>
                <w:sz w:val="22"/>
                <w:szCs w:val="22"/>
              </w:rPr>
              <w:t>(No formal action to be taken by Commission)</w:t>
            </w:r>
          </w:p>
        </w:tc>
      </w:tr>
      <w:tr w:rsidR="003C42C0" w14:paraId="375F2A0C" w14:textId="77777777">
        <w:tc>
          <w:tcPr>
            <w:tcW w:w="1215" w:type="dxa"/>
          </w:tcPr>
          <w:p w14:paraId="26E0EA1B" w14:textId="77777777" w:rsidR="003C42C0" w:rsidRDefault="00000000">
            <w:pPr>
              <w:jc w:val="center"/>
              <w:rPr>
                <w:rFonts w:ascii="Montserrat" w:eastAsia="Montserrat" w:hAnsi="Montserrat" w:cs="Montserrat"/>
                <w:sz w:val="22"/>
                <w:szCs w:val="22"/>
              </w:rPr>
            </w:pPr>
            <w:r>
              <w:rPr>
                <w:rFonts w:ascii="Montserrat" w:eastAsia="Montserrat" w:hAnsi="Montserrat" w:cs="Montserrat"/>
                <w:sz w:val="22"/>
                <w:szCs w:val="22"/>
              </w:rPr>
              <w:t>11a</w:t>
            </w:r>
          </w:p>
          <w:p w14:paraId="1D81C3AF" w14:textId="77777777" w:rsidR="003C42C0" w:rsidRDefault="003C42C0">
            <w:pPr>
              <w:jc w:val="center"/>
              <w:rPr>
                <w:rFonts w:ascii="Montserrat" w:eastAsia="Montserrat" w:hAnsi="Montserrat" w:cs="Montserrat"/>
                <w:sz w:val="22"/>
                <w:szCs w:val="22"/>
              </w:rPr>
            </w:pPr>
          </w:p>
        </w:tc>
        <w:tc>
          <w:tcPr>
            <w:tcW w:w="1740" w:type="dxa"/>
          </w:tcPr>
          <w:p w14:paraId="163CDB0E" w14:textId="77777777" w:rsidR="003C42C0" w:rsidRDefault="003C42C0">
            <w:pPr>
              <w:jc w:val="center"/>
              <w:rPr>
                <w:rFonts w:ascii="Montserrat" w:eastAsia="Montserrat" w:hAnsi="Montserrat" w:cs="Montserrat"/>
                <w:b/>
                <w:i/>
                <w:sz w:val="22"/>
                <w:szCs w:val="22"/>
              </w:rPr>
            </w:pPr>
          </w:p>
        </w:tc>
        <w:tc>
          <w:tcPr>
            <w:tcW w:w="7410" w:type="dxa"/>
          </w:tcPr>
          <w:p w14:paraId="37AC70B1" w14:textId="77777777" w:rsidR="003C42C0" w:rsidRDefault="00000000">
            <w:pPr>
              <w:rPr>
                <w:rFonts w:ascii="Montserrat" w:eastAsia="Montserrat" w:hAnsi="Montserrat" w:cs="Montserrat"/>
                <w:sz w:val="22"/>
                <w:szCs w:val="22"/>
              </w:rPr>
            </w:pPr>
            <w:r>
              <w:rPr>
                <w:rFonts w:ascii="Montserrat" w:eastAsia="Montserrat" w:hAnsi="Montserrat" w:cs="Montserrat"/>
                <w:sz w:val="22"/>
                <w:szCs w:val="22"/>
              </w:rPr>
              <w:t>New Governing Board Members:</w:t>
            </w:r>
          </w:p>
          <w:p w14:paraId="6D6C1083" w14:textId="77777777" w:rsidR="003C42C0" w:rsidRDefault="00000000">
            <w:pPr>
              <w:numPr>
                <w:ilvl w:val="0"/>
                <w:numId w:val="11"/>
              </w:numPr>
              <w:rPr>
                <w:rFonts w:ascii="Montserrat" w:eastAsia="Montserrat" w:hAnsi="Montserrat" w:cs="Montserrat"/>
                <w:sz w:val="22"/>
                <w:szCs w:val="22"/>
              </w:rPr>
            </w:pPr>
            <w:r>
              <w:rPr>
                <w:rFonts w:ascii="Montserrat" w:eastAsia="Montserrat" w:hAnsi="Montserrat" w:cs="Montserrat"/>
                <w:sz w:val="22"/>
                <w:szCs w:val="22"/>
              </w:rPr>
              <w:t>11a.1 Baxter Academy for Technology and Science - Justin Richards</w:t>
            </w:r>
          </w:p>
          <w:p w14:paraId="65C2661A" w14:textId="77777777" w:rsidR="003C42C0" w:rsidRDefault="00000000">
            <w:pPr>
              <w:numPr>
                <w:ilvl w:val="0"/>
                <w:numId w:val="11"/>
              </w:numPr>
              <w:rPr>
                <w:rFonts w:ascii="Montserrat" w:eastAsia="Montserrat" w:hAnsi="Montserrat" w:cs="Montserrat"/>
                <w:sz w:val="22"/>
                <w:szCs w:val="22"/>
              </w:rPr>
            </w:pPr>
            <w:r>
              <w:rPr>
                <w:rFonts w:ascii="Montserrat" w:eastAsia="Montserrat" w:hAnsi="Montserrat" w:cs="Montserrat"/>
                <w:sz w:val="22"/>
                <w:szCs w:val="22"/>
              </w:rPr>
              <w:t>11a.2 Community Regional Charter School - Stephanie Saltzman</w:t>
            </w:r>
          </w:p>
          <w:p w14:paraId="6DD3DEAA" w14:textId="77777777" w:rsidR="003C42C0" w:rsidRDefault="00000000">
            <w:pPr>
              <w:numPr>
                <w:ilvl w:val="0"/>
                <w:numId w:val="11"/>
              </w:numPr>
              <w:rPr>
                <w:rFonts w:ascii="Montserrat" w:eastAsia="Montserrat" w:hAnsi="Montserrat" w:cs="Montserrat"/>
                <w:sz w:val="22"/>
                <w:szCs w:val="22"/>
              </w:rPr>
            </w:pPr>
            <w:r>
              <w:rPr>
                <w:rFonts w:ascii="Montserrat" w:eastAsia="Montserrat" w:hAnsi="Montserrat" w:cs="Montserrat"/>
                <w:sz w:val="22"/>
                <w:szCs w:val="22"/>
              </w:rPr>
              <w:t>11a.3 Ecology Learning Center - Michael Shell</w:t>
            </w:r>
          </w:p>
          <w:p w14:paraId="74121D2F" w14:textId="77777777" w:rsidR="003C42C0" w:rsidRDefault="00000000">
            <w:pPr>
              <w:rPr>
                <w:rFonts w:ascii="Montserrat" w:eastAsia="Montserrat" w:hAnsi="Montserrat" w:cs="Montserrat"/>
                <w:i/>
                <w:sz w:val="22"/>
                <w:szCs w:val="22"/>
              </w:rPr>
            </w:pPr>
            <w:r>
              <w:rPr>
                <w:rFonts w:ascii="Montserrat" w:eastAsia="Montserrat" w:hAnsi="Montserrat" w:cs="Montserrat"/>
                <w:sz w:val="22"/>
                <w:szCs w:val="22"/>
              </w:rPr>
              <w:t xml:space="preserve">Resignations: </w:t>
            </w:r>
            <w:r>
              <w:rPr>
                <w:rFonts w:ascii="Montserrat" w:eastAsia="Montserrat" w:hAnsi="Montserrat" w:cs="Montserrat"/>
                <w:i/>
                <w:sz w:val="22"/>
                <w:szCs w:val="22"/>
              </w:rPr>
              <w:t>None</w:t>
            </w:r>
          </w:p>
          <w:p w14:paraId="75F696F9" w14:textId="77777777" w:rsidR="003C42C0" w:rsidRDefault="00000000">
            <w:pPr>
              <w:rPr>
                <w:rFonts w:ascii="Montserrat" w:eastAsia="Montserrat" w:hAnsi="Montserrat" w:cs="Montserrat"/>
                <w:i/>
                <w:sz w:val="22"/>
                <w:szCs w:val="22"/>
              </w:rPr>
            </w:pPr>
            <w:r>
              <w:rPr>
                <w:rFonts w:ascii="Montserrat" w:eastAsia="Montserrat" w:hAnsi="Montserrat" w:cs="Montserrat"/>
                <w:sz w:val="22"/>
                <w:szCs w:val="22"/>
              </w:rPr>
              <w:t xml:space="preserve">Term Outs: </w:t>
            </w:r>
            <w:r>
              <w:rPr>
                <w:rFonts w:ascii="Montserrat" w:eastAsia="Montserrat" w:hAnsi="Montserrat" w:cs="Montserrat"/>
                <w:i/>
                <w:sz w:val="22"/>
                <w:szCs w:val="22"/>
              </w:rPr>
              <w:t>None</w:t>
            </w:r>
          </w:p>
          <w:p w14:paraId="100AB4E3" w14:textId="77777777" w:rsidR="003C42C0" w:rsidRDefault="003C42C0">
            <w:pPr>
              <w:rPr>
                <w:rFonts w:ascii="Montserrat" w:eastAsia="Montserrat" w:hAnsi="Montserrat" w:cs="Montserrat"/>
                <w:i/>
                <w:sz w:val="22"/>
                <w:szCs w:val="22"/>
              </w:rPr>
            </w:pPr>
          </w:p>
          <w:p w14:paraId="05CA27A2" w14:textId="77777777" w:rsidR="003C42C0" w:rsidRDefault="00000000">
            <w:pPr>
              <w:rPr>
                <w:rFonts w:ascii="Montserrat" w:eastAsia="Montserrat" w:hAnsi="Montserrat" w:cs="Montserrat"/>
                <w:b/>
                <w:i/>
                <w:sz w:val="22"/>
                <w:szCs w:val="22"/>
              </w:rPr>
            </w:pPr>
            <w:r>
              <w:rPr>
                <w:rFonts w:ascii="Montserrat" w:eastAsia="Montserrat" w:hAnsi="Montserrat" w:cs="Montserrat"/>
                <w:b/>
                <w:i/>
                <w:sz w:val="22"/>
                <w:szCs w:val="22"/>
              </w:rPr>
              <w:t>No formal action required by the Commission.</w:t>
            </w:r>
          </w:p>
        </w:tc>
      </w:tr>
      <w:tr w:rsidR="003C42C0" w14:paraId="731B9485" w14:textId="77777777">
        <w:tc>
          <w:tcPr>
            <w:tcW w:w="1215" w:type="dxa"/>
            <w:shd w:val="clear" w:color="auto" w:fill="D9D9D9"/>
          </w:tcPr>
          <w:p w14:paraId="58DCF10A" w14:textId="77777777" w:rsidR="003C42C0" w:rsidRDefault="0000000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12</w:t>
            </w:r>
          </w:p>
        </w:tc>
        <w:tc>
          <w:tcPr>
            <w:tcW w:w="1740" w:type="dxa"/>
            <w:shd w:val="clear" w:color="auto" w:fill="D9D9D9"/>
          </w:tcPr>
          <w:p w14:paraId="2F17EEF1" w14:textId="77777777" w:rsidR="003C42C0" w:rsidRDefault="0000000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Norm</w:t>
            </w:r>
          </w:p>
        </w:tc>
        <w:tc>
          <w:tcPr>
            <w:tcW w:w="7410" w:type="dxa"/>
            <w:shd w:val="clear" w:color="auto" w:fill="D9D9D9"/>
          </w:tcPr>
          <w:p w14:paraId="44365304" w14:textId="77777777" w:rsidR="003C42C0"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Future Topics</w:t>
            </w:r>
          </w:p>
        </w:tc>
      </w:tr>
      <w:tr w:rsidR="003C42C0" w14:paraId="7568A656" w14:textId="77777777">
        <w:tc>
          <w:tcPr>
            <w:tcW w:w="1215" w:type="dxa"/>
            <w:shd w:val="clear" w:color="auto" w:fill="auto"/>
          </w:tcPr>
          <w:p w14:paraId="041DAAE1" w14:textId="77777777" w:rsidR="003C42C0" w:rsidRDefault="0000000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12a</w:t>
            </w:r>
          </w:p>
        </w:tc>
        <w:tc>
          <w:tcPr>
            <w:tcW w:w="1740" w:type="dxa"/>
            <w:shd w:val="clear" w:color="auto" w:fill="auto"/>
          </w:tcPr>
          <w:p w14:paraId="01313742" w14:textId="77777777" w:rsidR="003C42C0" w:rsidRDefault="003C42C0">
            <w:pPr>
              <w:pBdr>
                <w:top w:val="nil"/>
                <w:left w:val="nil"/>
                <w:bottom w:val="nil"/>
                <w:right w:val="nil"/>
                <w:between w:val="nil"/>
              </w:pBdr>
              <w:rPr>
                <w:rFonts w:ascii="Montserrat" w:eastAsia="Montserrat" w:hAnsi="Montserrat" w:cs="Montserrat"/>
                <w:b/>
                <w:i/>
                <w:color w:val="000000"/>
                <w:sz w:val="22"/>
                <w:szCs w:val="22"/>
              </w:rPr>
            </w:pPr>
          </w:p>
        </w:tc>
        <w:tc>
          <w:tcPr>
            <w:tcW w:w="7410" w:type="dxa"/>
            <w:shd w:val="clear" w:color="auto" w:fill="auto"/>
          </w:tcPr>
          <w:p w14:paraId="58219752" w14:textId="77777777" w:rsidR="003C42C0"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September</w:t>
            </w:r>
          </w:p>
          <w:p w14:paraId="1BB71569" w14:textId="77777777" w:rsidR="003C42C0" w:rsidRDefault="00000000">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EOY 2022-23 Unenrollment Data</w:t>
            </w:r>
          </w:p>
          <w:p w14:paraId="59BD1C4F" w14:textId="77777777" w:rsidR="003C42C0" w:rsidRDefault="00000000">
            <w:pPr>
              <w:numPr>
                <w:ilvl w:val="0"/>
                <w:numId w:val="4"/>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and Place on File the MeANS Intervention Plan</w:t>
            </w:r>
          </w:p>
          <w:p w14:paraId="46F3E142" w14:textId="77777777" w:rsidR="003C42C0"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October</w:t>
            </w:r>
          </w:p>
          <w:p w14:paraId="151583A9" w14:textId="77777777" w:rsidR="003C42C0" w:rsidRDefault="00000000">
            <w:pPr>
              <w:numPr>
                <w:ilvl w:val="0"/>
                <w:numId w:val="10"/>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To Consider the Approval of Maine Connections Academy’s Renewal Application</w:t>
            </w:r>
          </w:p>
        </w:tc>
      </w:tr>
      <w:tr w:rsidR="003C42C0" w14:paraId="00E76559" w14:textId="77777777">
        <w:tc>
          <w:tcPr>
            <w:tcW w:w="1215" w:type="dxa"/>
            <w:shd w:val="clear" w:color="auto" w:fill="D9D9D9"/>
          </w:tcPr>
          <w:p w14:paraId="4AC21712" w14:textId="77777777" w:rsidR="003C42C0" w:rsidRDefault="00000000">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b/>
                <w:sz w:val="22"/>
                <w:szCs w:val="22"/>
              </w:rPr>
              <w:t>13</w:t>
            </w:r>
          </w:p>
        </w:tc>
        <w:tc>
          <w:tcPr>
            <w:tcW w:w="1740" w:type="dxa"/>
            <w:shd w:val="clear" w:color="auto" w:fill="D9D9D9"/>
          </w:tcPr>
          <w:p w14:paraId="12FBE1B0" w14:textId="77777777" w:rsidR="003C42C0" w:rsidRDefault="0000000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i/>
                <w:sz w:val="22"/>
                <w:szCs w:val="22"/>
              </w:rPr>
              <w:t>Norm</w:t>
            </w:r>
          </w:p>
        </w:tc>
        <w:tc>
          <w:tcPr>
            <w:tcW w:w="7410" w:type="dxa"/>
            <w:shd w:val="clear" w:color="auto" w:fill="D9D9D9"/>
          </w:tcPr>
          <w:p w14:paraId="640DCFBD" w14:textId="77777777" w:rsidR="003C42C0" w:rsidRDefault="00000000">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b/>
                <w:color w:val="000000"/>
                <w:sz w:val="22"/>
                <w:szCs w:val="22"/>
              </w:rPr>
              <w:t>Announcements</w:t>
            </w:r>
          </w:p>
        </w:tc>
      </w:tr>
      <w:tr w:rsidR="003C42C0" w14:paraId="684AEA5D" w14:textId="77777777">
        <w:tc>
          <w:tcPr>
            <w:tcW w:w="1215" w:type="dxa"/>
          </w:tcPr>
          <w:p w14:paraId="4827B916" w14:textId="77777777" w:rsidR="003C42C0" w:rsidRDefault="00000000">
            <w:pPr>
              <w:pBdr>
                <w:top w:val="nil"/>
                <w:left w:val="nil"/>
                <w:bottom w:val="nil"/>
                <w:right w:val="nil"/>
                <w:between w:val="nil"/>
              </w:pBdr>
              <w:jc w:val="center"/>
              <w:rPr>
                <w:rFonts w:ascii="Montserrat" w:eastAsia="Montserrat" w:hAnsi="Montserrat" w:cs="Montserrat"/>
                <w:sz w:val="22"/>
                <w:szCs w:val="22"/>
              </w:rPr>
            </w:pPr>
            <w:r>
              <w:rPr>
                <w:rFonts w:ascii="Montserrat" w:eastAsia="Montserrat" w:hAnsi="Montserrat" w:cs="Montserrat"/>
                <w:sz w:val="22"/>
                <w:szCs w:val="22"/>
              </w:rPr>
              <w:t>13a</w:t>
            </w:r>
          </w:p>
        </w:tc>
        <w:tc>
          <w:tcPr>
            <w:tcW w:w="1740" w:type="dxa"/>
          </w:tcPr>
          <w:p w14:paraId="36F44BD9" w14:textId="77777777" w:rsidR="003C42C0" w:rsidRDefault="003C42C0">
            <w:pPr>
              <w:pBdr>
                <w:top w:val="nil"/>
                <w:left w:val="nil"/>
                <w:bottom w:val="nil"/>
                <w:right w:val="nil"/>
                <w:between w:val="nil"/>
              </w:pBdr>
              <w:jc w:val="center"/>
              <w:rPr>
                <w:rFonts w:ascii="Montserrat" w:eastAsia="Montserrat" w:hAnsi="Montserrat" w:cs="Montserrat"/>
                <w:b/>
                <w:i/>
                <w:sz w:val="22"/>
                <w:szCs w:val="22"/>
              </w:rPr>
            </w:pPr>
          </w:p>
        </w:tc>
        <w:tc>
          <w:tcPr>
            <w:tcW w:w="7410" w:type="dxa"/>
          </w:tcPr>
          <w:p w14:paraId="550E9461" w14:textId="77777777" w:rsidR="003C42C0" w:rsidRDefault="00000000">
            <w:p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Important Dates</w:t>
            </w:r>
          </w:p>
          <w:p w14:paraId="2B5F3132" w14:textId="77777777" w:rsidR="003C42C0" w:rsidRDefault="00000000">
            <w:pPr>
              <w:numPr>
                <w:ilvl w:val="0"/>
                <w:numId w:val="2"/>
              </w:numPr>
              <w:pBdr>
                <w:top w:val="nil"/>
                <w:left w:val="nil"/>
                <w:bottom w:val="nil"/>
                <w:right w:val="nil"/>
                <w:between w:val="nil"/>
              </w:pBdr>
              <w:rPr>
                <w:rFonts w:ascii="Montserrat" w:eastAsia="Montserrat" w:hAnsi="Montserrat" w:cs="Montserrat"/>
                <w:sz w:val="22"/>
                <w:szCs w:val="22"/>
              </w:rPr>
            </w:pPr>
            <w:r>
              <w:rPr>
                <w:rFonts w:ascii="Montserrat" w:eastAsia="Montserrat" w:hAnsi="Montserrat" w:cs="Montserrat"/>
                <w:sz w:val="22"/>
                <w:szCs w:val="22"/>
              </w:rPr>
              <w:t>9/26/23 (4:30-6:00pm)</w:t>
            </w:r>
          </w:p>
          <w:p w14:paraId="7DEF0A7A" w14:textId="77777777" w:rsidR="003C42C0" w:rsidRDefault="00000000">
            <w:pPr>
              <w:pBdr>
                <w:top w:val="nil"/>
                <w:left w:val="nil"/>
                <w:bottom w:val="nil"/>
                <w:right w:val="nil"/>
                <w:between w:val="nil"/>
              </w:pBdr>
              <w:ind w:left="720"/>
              <w:rPr>
                <w:rFonts w:ascii="Montserrat" w:eastAsia="Montserrat" w:hAnsi="Montserrat" w:cs="Montserrat"/>
                <w:sz w:val="22"/>
                <w:szCs w:val="22"/>
              </w:rPr>
            </w:pPr>
            <w:r>
              <w:rPr>
                <w:rFonts w:ascii="Montserrat" w:eastAsia="Montserrat" w:hAnsi="Montserrat" w:cs="Montserrat"/>
                <w:sz w:val="22"/>
                <w:szCs w:val="22"/>
              </w:rPr>
              <w:t xml:space="preserve">Public Hearing for Renewal - Maine Connections Academy </w:t>
            </w:r>
          </w:p>
          <w:p w14:paraId="5671D6D1" w14:textId="77777777" w:rsidR="003C42C0" w:rsidRDefault="00000000">
            <w:pPr>
              <w:pBdr>
                <w:top w:val="nil"/>
                <w:left w:val="nil"/>
                <w:bottom w:val="nil"/>
                <w:right w:val="nil"/>
                <w:between w:val="nil"/>
              </w:pBdr>
              <w:ind w:left="720"/>
              <w:rPr>
                <w:rFonts w:ascii="Montserrat" w:eastAsia="Montserrat" w:hAnsi="Montserrat" w:cs="Montserrat"/>
                <w:sz w:val="22"/>
                <w:szCs w:val="22"/>
              </w:rPr>
            </w:pPr>
            <w:r>
              <w:rPr>
                <w:rFonts w:ascii="Montserrat" w:eastAsia="Montserrat" w:hAnsi="Montserrat" w:cs="Montserrat"/>
                <w:sz w:val="22"/>
                <w:szCs w:val="22"/>
              </w:rPr>
              <w:t>8 Science Park Road, 3rd Floor, Scarborough and ZOOM.</w:t>
            </w:r>
          </w:p>
        </w:tc>
      </w:tr>
      <w:tr w:rsidR="003C42C0" w14:paraId="1911BEAB" w14:textId="77777777">
        <w:tc>
          <w:tcPr>
            <w:tcW w:w="1215" w:type="dxa"/>
          </w:tcPr>
          <w:p w14:paraId="1D0DD4D8" w14:textId="77777777" w:rsidR="003C42C0" w:rsidRDefault="0000000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sz w:val="22"/>
                <w:szCs w:val="22"/>
              </w:rPr>
              <w:t>13b</w:t>
            </w:r>
          </w:p>
        </w:tc>
        <w:tc>
          <w:tcPr>
            <w:tcW w:w="1740" w:type="dxa"/>
          </w:tcPr>
          <w:p w14:paraId="36AB1AE4" w14:textId="77777777" w:rsidR="003C42C0" w:rsidRDefault="003C42C0">
            <w:pPr>
              <w:pBdr>
                <w:top w:val="nil"/>
                <w:left w:val="nil"/>
                <w:bottom w:val="nil"/>
                <w:right w:val="nil"/>
                <w:between w:val="nil"/>
              </w:pBdr>
              <w:jc w:val="center"/>
              <w:rPr>
                <w:rFonts w:ascii="Montserrat" w:eastAsia="Montserrat" w:hAnsi="Montserrat" w:cs="Montserrat"/>
                <w:b/>
                <w:i/>
                <w:color w:val="000000"/>
                <w:sz w:val="22"/>
                <w:szCs w:val="22"/>
              </w:rPr>
            </w:pPr>
          </w:p>
        </w:tc>
        <w:tc>
          <w:tcPr>
            <w:tcW w:w="7410" w:type="dxa"/>
          </w:tcPr>
          <w:p w14:paraId="5D336E0D" w14:textId="77777777" w:rsidR="003C42C0" w:rsidRDefault="00000000">
            <w:pPr>
              <w:pBdr>
                <w:top w:val="nil"/>
                <w:left w:val="nil"/>
                <w:bottom w:val="nil"/>
                <w:right w:val="nil"/>
                <w:between w:val="nil"/>
              </w:pBdr>
              <w:rPr>
                <w:rFonts w:ascii="Montserrat" w:eastAsia="Montserrat" w:hAnsi="Montserrat" w:cs="Montserrat"/>
                <w:i/>
                <w:color w:val="000000"/>
                <w:sz w:val="22"/>
                <w:szCs w:val="22"/>
              </w:rPr>
            </w:pPr>
            <w:r>
              <w:rPr>
                <w:rFonts w:ascii="Montserrat" w:eastAsia="Montserrat" w:hAnsi="Montserrat" w:cs="Montserrat"/>
                <w:color w:val="000000"/>
                <w:sz w:val="22"/>
                <w:szCs w:val="22"/>
              </w:rPr>
              <w:t xml:space="preserve">Next Regular Business Meeting – </w:t>
            </w:r>
            <w:r>
              <w:rPr>
                <w:rFonts w:ascii="Montserrat" w:eastAsia="Montserrat" w:hAnsi="Montserrat" w:cs="Montserrat"/>
                <w:sz w:val="22"/>
                <w:szCs w:val="22"/>
              </w:rPr>
              <w:t>September 12, 2023</w:t>
            </w:r>
            <w:r>
              <w:rPr>
                <w:rFonts w:ascii="Montserrat" w:eastAsia="Montserrat" w:hAnsi="Montserrat" w:cs="Montserrat"/>
                <w:color w:val="000000"/>
                <w:sz w:val="22"/>
                <w:szCs w:val="22"/>
              </w:rPr>
              <w:t xml:space="preserve"> </w:t>
            </w:r>
            <w:r>
              <w:rPr>
                <w:rFonts w:ascii="Montserrat" w:eastAsia="Montserrat" w:hAnsi="Montserrat" w:cs="Montserrat"/>
                <w:i/>
                <w:color w:val="000000"/>
                <w:sz w:val="22"/>
                <w:szCs w:val="22"/>
              </w:rPr>
              <w:t>(</w:t>
            </w:r>
            <w:r>
              <w:rPr>
                <w:rFonts w:ascii="Montserrat" w:eastAsia="Montserrat" w:hAnsi="Montserrat" w:cs="Montserrat"/>
                <w:i/>
                <w:sz w:val="22"/>
                <w:szCs w:val="22"/>
              </w:rPr>
              <w:t>Room #103A/B, Cross Office Building, 111 Sewall Street, Augusta)</w:t>
            </w:r>
          </w:p>
        </w:tc>
      </w:tr>
      <w:tr w:rsidR="003C42C0" w14:paraId="7E705712" w14:textId="77777777">
        <w:tc>
          <w:tcPr>
            <w:tcW w:w="1215" w:type="dxa"/>
            <w:shd w:val="clear" w:color="auto" w:fill="D9D9D9"/>
          </w:tcPr>
          <w:p w14:paraId="58CC66B5" w14:textId="77777777" w:rsidR="003C42C0" w:rsidRDefault="00000000">
            <w:pPr>
              <w:pBdr>
                <w:top w:val="nil"/>
                <w:left w:val="nil"/>
                <w:bottom w:val="nil"/>
                <w:right w:val="nil"/>
                <w:between w:val="nil"/>
              </w:pBdr>
              <w:jc w:val="center"/>
              <w:rPr>
                <w:rFonts w:ascii="Montserrat" w:eastAsia="Montserrat" w:hAnsi="Montserrat" w:cs="Montserrat"/>
                <w:i/>
                <w:color w:val="000000"/>
                <w:sz w:val="22"/>
                <w:szCs w:val="22"/>
              </w:rPr>
            </w:pPr>
            <w:r>
              <w:rPr>
                <w:rFonts w:ascii="Montserrat" w:eastAsia="Montserrat" w:hAnsi="Montserrat" w:cs="Montserrat"/>
                <w:b/>
                <w:sz w:val="22"/>
                <w:szCs w:val="22"/>
              </w:rPr>
              <w:t>14</w:t>
            </w:r>
          </w:p>
        </w:tc>
        <w:tc>
          <w:tcPr>
            <w:tcW w:w="1740" w:type="dxa"/>
            <w:shd w:val="clear" w:color="auto" w:fill="D9D9D9"/>
          </w:tcPr>
          <w:p w14:paraId="348D1D9F" w14:textId="77777777" w:rsidR="003C42C0" w:rsidRDefault="00000000">
            <w:pPr>
              <w:pBdr>
                <w:top w:val="nil"/>
                <w:left w:val="nil"/>
                <w:bottom w:val="nil"/>
                <w:right w:val="nil"/>
                <w:between w:val="nil"/>
              </w:pBdr>
              <w:jc w:val="center"/>
              <w:rPr>
                <w:rFonts w:ascii="Montserrat" w:eastAsia="Montserrat" w:hAnsi="Montserrat" w:cs="Montserrat"/>
                <w:color w:val="000000"/>
                <w:sz w:val="22"/>
                <w:szCs w:val="22"/>
                <w:u w:val="single"/>
              </w:rPr>
            </w:pPr>
            <w:r>
              <w:rPr>
                <w:rFonts w:ascii="Montserrat" w:eastAsia="Montserrat" w:hAnsi="Montserrat" w:cs="Montserrat"/>
                <w:i/>
                <w:sz w:val="22"/>
                <w:szCs w:val="22"/>
              </w:rPr>
              <w:t>Norm</w:t>
            </w:r>
          </w:p>
        </w:tc>
        <w:tc>
          <w:tcPr>
            <w:tcW w:w="7410" w:type="dxa"/>
            <w:shd w:val="clear" w:color="auto" w:fill="D9D9D9"/>
          </w:tcPr>
          <w:p w14:paraId="24B63DDF" w14:textId="77777777" w:rsidR="003C42C0" w:rsidRDefault="00000000">
            <w:pPr>
              <w:pBdr>
                <w:top w:val="nil"/>
                <w:left w:val="nil"/>
                <w:bottom w:val="nil"/>
                <w:right w:val="nil"/>
                <w:between w:val="nil"/>
              </w:pBdr>
              <w:rPr>
                <w:rFonts w:ascii="Montserrat" w:eastAsia="Montserrat" w:hAnsi="Montserrat" w:cs="Montserrat"/>
                <w:b/>
                <w:color w:val="000000"/>
                <w:sz w:val="22"/>
                <w:szCs w:val="22"/>
              </w:rPr>
            </w:pPr>
            <w:r>
              <w:rPr>
                <w:rFonts w:ascii="Montserrat" w:eastAsia="Montserrat" w:hAnsi="Montserrat" w:cs="Montserrat"/>
                <w:b/>
                <w:color w:val="000000"/>
                <w:sz w:val="22"/>
                <w:szCs w:val="22"/>
              </w:rPr>
              <w:t>Adjourn</w:t>
            </w:r>
          </w:p>
        </w:tc>
      </w:tr>
      <w:tr w:rsidR="003C42C0" w14:paraId="2C1DC748" w14:textId="77777777">
        <w:tc>
          <w:tcPr>
            <w:tcW w:w="1215" w:type="dxa"/>
          </w:tcPr>
          <w:p w14:paraId="36C93D2F" w14:textId="77777777" w:rsidR="003C42C0" w:rsidRDefault="003C42C0">
            <w:pPr>
              <w:pBdr>
                <w:top w:val="nil"/>
                <w:left w:val="nil"/>
                <w:bottom w:val="nil"/>
                <w:right w:val="nil"/>
                <w:between w:val="nil"/>
              </w:pBdr>
              <w:jc w:val="center"/>
              <w:rPr>
                <w:rFonts w:ascii="Montserrat" w:eastAsia="Montserrat" w:hAnsi="Montserrat" w:cs="Montserrat"/>
                <w:b/>
                <w:sz w:val="22"/>
                <w:szCs w:val="22"/>
              </w:rPr>
            </w:pPr>
          </w:p>
        </w:tc>
        <w:tc>
          <w:tcPr>
            <w:tcW w:w="1740" w:type="dxa"/>
          </w:tcPr>
          <w:p w14:paraId="613D006D" w14:textId="77777777" w:rsidR="003C42C0" w:rsidRDefault="003C42C0">
            <w:pPr>
              <w:pBdr>
                <w:top w:val="nil"/>
                <w:left w:val="nil"/>
                <w:bottom w:val="nil"/>
                <w:right w:val="nil"/>
                <w:between w:val="nil"/>
              </w:pBdr>
              <w:jc w:val="center"/>
              <w:rPr>
                <w:rFonts w:ascii="Montserrat" w:eastAsia="Montserrat" w:hAnsi="Montserrat" w:cs="Montserrat"/>
                <w:i/>
                <w:sz w:val="22"/>
                <w:szCs w:val="22"/>
              </w:rPr>
            </w:pPr>
          </w:p>
        </w:tc>
        <w:tc>
          <w:tcPr>
            <w:tcW w:w="7410" w:type="dxa"/>
          </w:tcPr>
          <w:p w14:paraId="7C4632F4" w14:textId="77777777" w:rsidR="003C42C0" w:rsidRDefault="00000000">
            <w:pPr>
              <w:pBdr>
                <w:top w:val="nil"/>
                <w:left w:val="nil"/>
                <w:bottom w:val="nil"/>
                <w:right w:val="nil"/>
                <w:between w:val="nil"/>
              </w:pBdr>
              <w:rPr>
                <w:rFonts w:ascii="Montserrat" w:eastAsia="Montserrat" w:hAnsi="Montserrat" w:cs="Montserrat"/>
                <w:color w:val="000000"/>
                <w:sz w:val="22"/>
                <w:szCs w:val="22"/>
              </w:rPr>
            </w:pPr>
            <w:r>
              <w:rPr>
                <w:rFonts w:ascii="Montserrat" w:eastAsia="Montserrat" w:hAnsi="Montserrat" w:cs="Montserrat"/>
                <w:sz w:val="22"/>
                <w:szCs w:val="22"/>
              </w:rPr>
              <w:t>Chair Higgins declared adjournment at 2:45pm with no objections.</w:t>
            </w:r>
          </w:p>
        </w:tc>
      </w:tr>
    </w:tbl>
    <w:p w14:paraId="0D72ECC0" w14:textId="77777777" w:rsidR="003C42C0" w:rsidRDefault="003C42C0">
      <w:pPr>
        <w:pBdr>
          <w:top w:val="nil"/>
          <w:left w:val="nil"/>
          <w:bottom w:val="nil"/>
          <w:right w:val="nil"/>
          <w:between w:val="nil"/>
        </w:pBdr>
        <w:rPr>
          <w:rFonts w:ascii="Montserrat" w:eastAsia="Montserrat" w:hAnsi="Montserrat" w:cs="Montserrat"/>
          <w:b/>
          <w:sz w:val="22"/>
          <w:szCs w:val="22"/>
        </w:rPr>
      </w:pPr>
    </w:p>
    <w:p w14:paraId="0CF14231" w14:textId="77777777" w:rsidR="003C42C0" w:rsidRDefault="00000000">
      <w:pPr>
        <w:jc w:val="both"/>
        <w:rPr>
          <w:rFonts w:ascii="Montserrat" w:eastAsia="Montserrat" w:hAnsi="Montserrat" w:cs="Montserrat"/>
          <w:i/>
          <w:sz w:val="18"/>
          <w:szCs w:val="18"/>
        </w:rPr>
      </w:pPr>
      <w:r>
        <w:rPr>
          <w:rFonts w:ascii="Montserrat" w:eastAsia="Montserrat" w:hAnsi="Montserrat" w:cs="Montserrat"/>
          <w:b/>
          <w:sz w:val="16"/>
          <w:szCs w:val="16"/>
        </w:rPr>
        <w:t>*</w:t>
      </w:r>
      <w:r>
        <w:rPr>
          <w:rFonts w:ascii="Montserrat" w:eastAsia="Montserrat" w:hAnsi="Montserrat" w:cs="Montserrat"/>
          <w:i/>
          <w:sz w:val="16"/>
          <w:szCs w:val="16"/>
        </w:rPr>
        <w:t xml:space="preserve"> </w:t>
      </w:r>
      <w:r>
        <w:rPr>
          <w:rFonts w:ascii="Montserrat" w:eastAsia="Montserrat" w:hAnsi="Montserrat" w:cs="Montserrat"/>
          <w:i/>
          <w:sz w:val="18"/>
          <w:szCs w:val="18"/>
        </w:rPr>
        <w:t xml:space="preserve">The Charter School Commission does not allow airing of complaints in public meetings regarding Commission and charter school employees or school employment matters, </w:t>
      </w:r>
      <w:proofErr w:type="gramStart"/>
      <w:r>
        <w:rPr>
          <w:rFonts w:ascii="Montserrat" w:eastAsia="Montserrat" w:hAnsi="Montserrat" w:cs="Montserrat"/>
          <w:i/>
          <w:sz w:val="18"/>
          <w:szCs w:val="18"/>
        </w:rPr>
        <w:t>in order to</w:t>
      </w:r>
      <w:proofErr w:type="gramEnd"/>
      <w:r>
        <w:rPr>
          <w:rFonts w:ascii="Montserrat" w:eastAsia="Montserrat" w:hAnsi="Montserrat" w:cs="Montserrat"/>
          <w:i/>
          <w:sz w:val="18"/>
          <w:szCs w:val="18"/>
        </w:rPr>
        <w:t xml:space="preserve">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w:t>
      </w:r>
      <w:proofErr w:type="gramStart"/>
      <w:r>
        <w:rPr>
          <w:rFonts w:ascii="Montserrat" w:eastAsia="Montserrat" w:hAnsi="Montserrat" w:cs="Montserrat"/>
          <w:i/>
          <w:sz w:val="18"/>
          <w:szCs w:val="18"/>
        </w:rPr>
        <w:t>Director, if</w:t>
      </w:r>
      <w:proofErr w:type="gramEnd"/>
      <w:r>
        <w:rPr>
          <w:rFonts w:ascii="Montserrat" w:eastAsia="Montserrat" w:hAnsi="Montserrat" w:cs="Montserrat"/>
          <w:i/>
          <w:sz w:val="18"/>
          <w:szCs w:val="18"/>
        </w:rPr>
        <w:t xml:space="preserve"> you have not done so already.</w:t>
      </w:r>
    </w:p>
    <w:p w14:paraId="1E850D5F" w14:textId="77777777" w:rsidR="003C42C0" w:rsidRDefault="003C42C0">
      <w:pPr>
        <w:jc w:val="both"/>
        <w:rPr>
          <w:rFonts w:ascii="Montserrat" w:eastAsia="Montserrat" w:hAnsi="Montserrat" w:cs="Montserrat"/>
          <w:b/>
          <w:color w:val="CC4125"/>
          <w:sz w:val="22"/>
          <w:szCs w:val="22"/>
        </w:rPr>
      </w:pPr>
    </w:p>
    <w:sectPr w:rsidR="003C42C0">
      <w:headerReference w:type="default" r:id="rId9"/>
      <w:footerReference w:type="default" r:id="rId10"/>
      <w:headerReference w:type="first" r:id="rId11"/>
      <w:footerReference w:type="first" r:id="rId12"/>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ABE2" w14:textId="77777777" w:rsidR="00DD38B4" w:rsidRDefault="00DD38B4">
      <w:r>
        <w:separator/>
      </w:r>
    </w:p>
  </w:endnote>
  <w:endnote w:type="continuationSeparator" w:id="0">
    <w:p w14:paraId="42D31E1C" w14:textId="77777777" w:rsidR="00DD38B4" w:rsidRDefault="00DD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EFE1" w14:textId="77777777" w:rsidR="003C42C0" w:rsidRDefault="00000000">
    <w:pPr>
      <w:jc w:val="right"/>
      <w:rPr>
        <w:rFonts w:ascii="Montserrat" w:eastAsia="Montserrat" w:hAnsi="Montserrat" w:cs="Montserrat"/>
        <w:sz w:val="16"/>
        <w:szCs w:val="16"/>
      </w:rPr>
    </w:pPr>
    <w:r>
      <w:rPr>
        <w:rFonts w:ascii="Montserrat" w:eastAsia="Montserrat" w:hAnsi="Montserrat" w:cs="Montserrat"/>
        <w:sz w:val="16"/>
        <w:szCs w:val="16"/>
      </w:rPr>
      <w:t>August 2023 Charter Commission Business Meeting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99C2" w14:textId="77777777" w:rsidR="003C42C0" w:rsidRDefault="00000000">
    <w:pPr>
      <w:jc w:val="right"/>
      <w:rPr>
        <w:rFonts w:ascii="Montserrat" w:eastAsia="Montserrat" w:hAnsi="Montserrat" w:cs="Montserrat"/>
        <w:sz w:val="16"/>
        <w:szCs w:val="16"/>
      </w:rPr>
    </w:pPr>
    <w:r>
      <w:rPr>
        <w:rFonts w:ascii="Montserrat" w:eastAsia="Montserrat" w:hAnsi="Montserrat" w:cs="Montserrat"/>
        <w:sz w:val="16"/>
        <w:szCs w:val="16"/>
      </w:rPr>
      <w:t>August 2023 Charter Commission Business 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676E" w14:textId="77777777" w:rsidR="00DD38B4" w:rsidRDefault="00DD38B4">
      <w:r>
        <w:separator/>
      </w:r>
    </w:p>
  </w:footnote>
  <w:footnote w:type="continuationSeparator" w:id="0">
    <w:p w14:paraId="519545F3" w14:textId="77777777" w:rsidR="00DD38B4" w:rsidRDefault="00DD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F3B7" w14:textId="77777777" w:rsidR="003C42C0" w:rsidRDefault="003C42C0">
    <w:pPr>
      <w:jc w:val="right"/>
      <w:rPr>
        <w:rFonts w:ascii="Montserrat" w:eastAsia="Montserrat" w:hAnsi="Montserrat" w:cs="Montserrat"/>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A337" w14:textId="77777777" w:rsidR="003C42C0" w:rsidRDefault="00000000">
    <w:pPr>
      <w:pBdr>
        <w:top w:val="nil"/>
        <w:left w:val="nil"/>
        <w:bottom w:val="nil"/>
        <w:right w:val="nil"/>
        <w:between w:val="nil"/>
      </w:pBdr>
      <w:tabs>
        <w:tab w:val="center" w:pos="4320"/>
        <w:tab w:val="right" w:pos="8640"/>
      </w:tabs>
      <w:jc w:val="right"/>
      <w:rPr>
        <w:rFonts w:ascii="Montserrat" w:eastAsia="Montserrat" w:hAnsi="Montserrat" w:cs="Montserrat"/>
        <w:color w:val="000000"/>
        <w:sz w:val="16"/>
        <w:szCs w:val="16"/>
      </w:rPr>
    </w:pPr>
    <w:r>
      <w:rPr>
        <w:rFonts w:ascii="Avenir" w:eastAsia="Avenir" w:hAnsi="Avenir" w:cs="Avenir"/>
        <w:b/>
        <w:noProof/>
        <w:sz w:val="22"/>
        <w:szCs w:val="22"/>
      </w:rPr>
      <w:drawing>
        <wp:inline distT="114300" distB="114300" distL="114300" distR="114300" wp14:anchorId="4D1087DB" wp14:editId="0E38B0EE">
          <wp:extent cx="6400800" cy="171450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762" b="6274"/>
                  <a:stretch>
                    <a:fillRect/>
                  </a:stretch>
                </pic:blipFill>
                <pic:spPr>
                  <a:xfrm>
                    <a:off x="0" y="0"/>
                    <a:ext cx="6400800" cy="1714500"/>
                  </a:xfrm>
                  <a:prstGeom prst="rect">
                    <a:avLst/>
                  </a:prstGeom>
                  <a:ln/>
                </pic:spPr>
              </pic:pic>
            </a:graphicData>
          </a:graphic>
        </wp:inline>
      </w:drawing>
    </w:r>
    <w:r>
      <w:rPr>
        <w:rFonts w:ascii="Montserrat" w:eastAsia="Montserrat" w:hAnsi="Montserrat" w:cs="Montserrat"/>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2281D"/>
    <w:multiLevelType w:val="multilevel"/>
    <w:tmpl w:val="30164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39789B"/>
    <w:multiLevelType w:val="multilevel"/>
    <w:tmpl w:val="6CECF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5D6442"/>
    <w:multiLevelType w:val="multilevel"/>
    <w:tmpl w:val="ED5EC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B01DD5"/>
    <w:multiLevelType w:val="multilevel"/>
    <w:tmpl w:val="693EF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806CFF"/>
    <w:multiLevelType w:val="multilevel"/>
    <w:tmpl w:val="8E4093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E5675D"/>
    <w:multiLevelType w:val="multilevel"/>
    <w:tmpl w:val="3DC4E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461439"/>
    <w:multiLevelType w:val="multilevel"/>
    <w:tmpl w:val="EABCB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531108"/>
    <w:multiLevelType w:val="multilevel"/>
    <w:tmpl w:val="0DA4D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4C35E17"/>
    <w:multiLevelType w:val="multilevel"/>
    <w:tmpl w:val="C422C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A77123"/>
    <w:multiLevelType w:val="multilevel"/>
    <w:tmpl w:val="3FB43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6B3BD0"/>
    <w:multiLevelType w:val="multilevel"/>
    <w:tmpl w:val="A0428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53744E"/>
    <w:multiLevelType w:val="multilevel"/>
    <w:tmpl w:val="2EAAB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3523174">
    <w:abstractNumId w:val="11"/>
  </w:num>
  <w:num w:numId="2" w16cid:durableId="1629553094">
    <w:abstractNumId w:val="1"/>
  </w:num>
  <w:num w:numId="3" w16cid:durableId="1297948851">
    <w:abstractNumId w:val="5"/>
  </w:num>
  <w:num w:numId="4" w16cid:durableId="537283909">
    <w:abstractNumId w:val="10"/>
  </w:num>
  <w:num w:numId="5" w16cid:durableId="523639761">
    <w:abstractNumId w:val="6"/>
  </w:num>
  <w:num w:numId="6" w16cid:durableId="1274704860">
    <w:abstractNumId w:val="2"/>
  </w:num>
  <w:num w:numId="7" w16cid:durableId="2057121617">
    <w:abstractNumId w:val="0"/>
  </w:num>
  <w:num w:numId="8" w16cid:durableId="1350567519">
    <w:abstractNumId w:val="8"/>
  </w:num>
  <w:num w:numId="9" w16cid:durableId="1139032829">
    <w:abstractNumId w:val="3"/>
  </w:num>
  <w:num w:numId="10" w16cid:durableId="192692587">
    <w:abstractNumId w:val="4"/>
  </w:num>
  <w:num w:numId="11" w16cid:durableId="1572889451">
    <w:abstractNumId w:val="9"/>
  </w:num>
  <w:num w:numId="12" w16cid:durableId="1765568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C0"/>
    <w:rsid w:val="000F4C8F"/>
    <w:rsid w:val="003C42C0"/>
    <w:rsid w:val="00AF0414"/>
    <w:rsid w:val="00DD3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DEF2"/>
  <w15:docId w15:val="{C3B0EF0C-0414-4329-B980-1CCC0AF2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napToGrid w:val="0"/>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ailchi.mp/maine/sop-updates-jan-1326311?e=4c60d2fd4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zQ0fqTjM6+FKybi/nrN8SEO1UQ==">CgMxLjA4AHIhMVVzZUF0Z3hxNHlqS2cwQk5RSkdaclhuVUc4OUZub2lt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1415</Words>
  <Characters>8068</Characters>
  <Application>Microsoft Office Word</Application>
  <DocSecurity>0</DocSecurity>
  <Lines>67</Lines>
  <Paragraphs>18</Paragraphs>
  <ScaleCrop>false</ScaleCrop>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Pooler, Jennifer</dc:creator>
  <cp:lastModifiedBy>Allen, Amy L</cp:lastModifiedBy>
  <cp:revision>3</cp:revision>
  <dcterms:created xsi:type="dcterms:W3CDTF">2023-09-13T12:25:00Z</dcterms:created>
  <dcterms:modified xsi:type="dcterms:W3CDTF">2023-09-13T12:26:00Z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